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466" w:rsidRPr="00C45F0B" w:rsidRDefault="00C45F0B" w:rsidP="00C45F0B">
      <w:pPr>
        <w:rPr>
          <w:rFonts w:ascii="Arial" w:hAnsi="Arial" w:cs="Arial"/>
          <w:b/>
          <w:sz w:val="28"/>
          <w:szCs w:val="28"/>
        </w:rPr>
      </w:pPr>
      <w:r w:rsidRPr="00221A2F">
        <w:rPr>
          <w:rFonts w:ascii="Arial" w:hAnsi="Arial" w:cs="Arial"/>
          <w:b/>
          <w:noProof/>
          <w:sz w:val="28"/>
          <w:szCs w:val="28"/>
          <w:lang w:eastAsia="de-DE"/>
        </w:rPr>
        <w:drawing>
          <wp:anchor distT="0" distB="0" distL="114300" distR="114300" simplePos="0" relativeHeight="251665408" behindDoc="0" locked="0" layoutInCell="1" allowOverlap="1" wp14:anchorId="6B0BF186" wp14:editId="443D8902">
            <wp:simplePos x="0" y="0"/>
            <wp:positionH relativeFrom="column">
              <wp:posOffset>4791075</wp:posOffset>
            </wp:positionH>
            <wp:positionV relativeFrom="paragraph">
              <wp:posOffset>-306705</wp:posOffset>
            </wp:positionV>
            <wp:extent cx="1076325" cy="1114425"/>
            <wp:effectExtent l="0" t="0" r="9525"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_4c_Ministranten.Ministrantinnen 20.9.12.jpg"/>
                    <pic:cNvPicPr/>
                  </pic:nvPicPr>
                  <pic:blipFill>
                    <a:blip r:embed="rId6">
                      <a:extLst>
                        <a:ext uri="{28A0092B-C50C-407E-A947-70E740481C1C}">
                          <a14:useLocalDpi xmlns:a14="http://schemas.microsoft.com/office/drawing/2010/main" val="0"/>
                        </a:ext>
                      </a:extLst>
                    </a:blip>
                    <a:stretch>
                      <a:fillRect/>
                    </a:stretch>
                  </pic:blipFill>
                  <pic:spPr>
                    <a:xfrm>
                      <a:off x="0" y="0"/>
                      <a:ext cx="1076325" cy="1114425"/>
                    </a:xfrm>
                    <a:prstGeom prst="rect">
                      <a:avLst/>
                    </a:prstGeom>
                  </pic:spPr>
                </pic:pic>
              </a:graphicData>
            </a:graphic>
            <wp14:sizeRelH relativeFrom="page">
              <wp14:pctWidth>0</wp14:pctWidth>
            </wp14:sizeRelH>
            <wp14:sizeRelV relativeFrom="page">
              <wp14:pctHeight>0</wp14:pctHeight>
            </wp14:sizeRelV>
          </wp:anchor>
        </w:drawing>
      </w:r>
      <w:r w:rsidR="00107466" w:rsidRPr="00C45F0B">
        <w:rPr>
          <w:rFonts w:ascii="Arial" w:hAnsi="Arial" w:cs="Arial"/>
          <w:b/>
          <w:sz w:val="28"/>
          <w:szCs w:val="28"/>
        </w:rPr>
        <w:t xml:space="preserve">Geschäftsordnung </w:t>
      </w:r>
      <w:r>
        <w:rPr>
          <w:rFonts w:ascii="Arial" w:hAnsi="Arial" w:cs="Arial"/>
          <w:b/>
          <w:sz w:val="28"/>
          <w:szCs w:val="28"/>
        </w:rPr>
        <w:br/>
      </w:r>
      <w:r w:rsidR="00B64714" w:rsidRPr="00C45F0B">
        <w:rPr>
          <w:rFonts w:ascii="Arial" w:hAnsi="Arial" w:cs="Arial"/>
          <w:b/>
          <w:sz w:val="28"/>
          <w:szCs w:val="28"/>
        </w:rPr>
        <w:t>für die</w:t>
      </w:r>
      <w:r>
        <w:rPr>
          <w:rFonts w:ascii="Arial" w:hAnsi="Arial" w:cs="Arial"/>
          <w:b/>
          <w:sz w:val="28"/>
          <w:szCs w:val="28"/>
        </w:rPr>
        <w:t xml:space="preserve"> </w:t>
      </w:r>
      <w:r w:rsidR="00107466" w:rsidRPr="00C45F0B">
        <w:rPr>
          <w:rFonts w:ascii="Arial" w:hAnsi="Arial" w:cs="Arial"/>
          <w:b/>
          <w:sz w:val="28"/>
          <w:szCs w:val="28"/>
        </w:rPr>
        <w:t xml:space="preserve">Dekanatsversammlung der </w:t>
      </w:r>
      <w:r>
        <w:rPr>
          <w:rFonts w:ascii="Arial" w:hAnsi="Arial" w:cs="Arial"/>
          <w:b/>
          <w:sz w:val="28"/>
          <w:szCs w:val="28"/>
        </w:rPr>
        <w:t xml:space="preserve">Ministranten und Ministrantinnen </w:t>
      </w:r>
      <w:r w:rsidR="00D16C6F">
        <w:rPr>
          <w:rFonts w:ascii="Arial" w:hAnsi="Arial" w:cs="Arial"/>
          <w:b/>
          <w:sz w:val="28"/>
          <w:szCs w:val="28"/>
        </w:rPr>
        <w:t xml:space="preserve"> </w:t>
      </w:r>
      <w:r w:rsidR="00107466" w:rsidRPr="00C45F0B">
        <w:rPr>
          <w:rFonts w:ascii="Arial" w:hAnsi="Arial" w:cs="Arial"/>
          <w:b/>
          <w:sz w:val="28"/>
          <w:szCs w:val="28"/>
        </w:rPr>
        <w:t>im Dekanat</w:t>
      </w:r>
      <w:r w:rsidR="00B64714" w:rsidRPr="00C45F0B">
        <w:rPr>
          <w:rFonts w:ascii="Arial" w:hAnsi="Arial" w:cs="Arial"/>
          <w:b/>
          <w:sz w:val="28"/>
          <w:szCs w:val="28"/>
        </w:rPr>
        <w:t>(</w:t>
      </w:r>
      <w:proofErr w:type="spellStart"/>
      <w:r w:rsidR="00B64714" w:rsidRPr="00C45F0B">
        <w:rPr>
          <w:rFonts w:ascii="Arial" w:hAnsi="Arial" w:cs="Arial"/>
          <w:b/>
          <w:sz w:val="28"/>
          <w:szCs w:val="28"/>
        </w:rPr>
        <w:t>sbezirk</w:t>
      </w:r>
      <w:proofErr w:type="spellEnd"/>
      <w:r w:rsidR="00B64714" w:rsidRPr="00C45F0B">
        <w:rPr>
          <w:rFonts w:ascii="Arial" w:hAnsi="Arial" w:cs="Arial"/>
          <w:b/>
          <w:sz w:val="28"/>
          <w:szCs w:val="28"/>
        </w:rPr>
        <w:t>)</w:t>
      </w:r>
      <w:r w:rsidR="00107466" w:rsidRPr="00C45F0B">
        <w:rPr>
          <w:rFonts w:ascii="Arial" w:hAnsi="Arial" w:cs="Arial"/>
          <w:b/>
          <w:sz w:val="28"/>
          <w:szCs w:val="28"/>
        </w:rPr>
        <w:t xml:space="preserve"> XY</w:t>
      </w:r>
    </w:p>
    <w:p w:rsidR="00107466" w:rsidRPr="005741F2" w:rsidRDefault="00107466" w:rsidP="00B64714">
      <w:pPr>
        <w:autoSpaceDE w:val="0"/>
        <w:autoSpaceDN w:val="0"/>
        <w:adjustRightInd w:val="0"/>
        <w:spacing w:after="0" w:line="240" w:lineRule="auto"/>
        <w:jc w:val="both"/>
        <w:rPr>
          <w:rFonts w:ascii="ArialMT" w:hAnsi="ArialMT" w:cs="ArialMT"/>
          <w:sz w:val="20"/>
          <w:szCs w:val="20"/>
        </w:rPr>
      </w:pPr>
    </w:p>
    <w:p w:rsidR="00107466" w:rsidRPr="005741F2" w:rsidRDefault="00107466" w:rsidP="00B64714">
      <w:pPr>
        <w:autoSpaceDE w:val="0"/>
        <w:autoSpaceDN w:val="0"/>
        <w:adjustRightInd w:val="0"/>
        <w:spacing w:after="0" w:line="240" w:lineRule="auto"/>
        <w:jc w:val="both"/>
        <w:rPr>
          <w:rFonts w:ascii="Arial-BoldMT" w:hAnsi="Arial-BoldMT" w:cs="Arial-BoldMT"/>
          <w:b/>
          <w:bCs/>
          <w:sz w:val="20"/>
          <w:szCs w:val="20"/>
        </w:rPr>
      </w:pPr>
      <w:r w:rsidRPr="005741F2">
        <w:rPr>
          <w:rFonts w:ascii="Arial-BoldMT" w:hAnsi="Arial-BoldMT" w:cs="Arial-BoldMT"/>
          <w:b/>
          <w:bCs/>
          <w:sz w:val="20"/>
          <w:szCs w:val="20"/>
        </w:rPr>
        <w:t>1. Wer wir sind</w:t>
      </w:r>
    </w:p>
    <w:p w:rsidR="00107466" w:rsidRPr="005741F2" w:rsidRDefault="00107466" w:rsidP="00B64714">
      <w:pPr>
        <w:autoSpaceDE w:val="0"/>
        <w:autoSpaceDN w:val="0"/>
        <w:adjustRightInd w:val="0"/>
        <w:spacing w:after="0" w:line="240" w:lineRule="auto"/>
        <w:jc w:val="both"/>
        <w:rPr>
          <w:rFonts w:ascii="ArialMT" w:hAnsi="ArialMT" w:cs="ArialMT"/>
          <w:i/>
          <w:sz w:val="20"/>
          <w:szCs w:val="20"/>
        </w:rPr>
      </w:pPr>
      <w:r w:rsidRPr="005741F2">
        <w:rPr>
          <w:rFonts w:ascii="ArialMT" w:hAnsi="ArialMT" w:cs="ArialMT"/>
          <w:i/>
          <w:sz w:val="20"/>
          <w:szCs w:val="20"/>
        </w:rPr>
        <w:t xml:space="preserve">Wir sind die Dekanatsversammlung der Oberministranten im </w:t>
      </w:r>
      <w:r w:rsidR="00B64714" w:rsidRPr="005741F2">
        <w:rPr>
          <w:rFonts w:ascii="ArialMT" w:hAnsi="ArialMT" w:cs="ArialMT"/>
          <w:i/>
          <w:sz w:val="20"/>
          <w:szCs w:val="20"/>
        </w:rPr>
        <w:t xml:space="preserve">Dekanat </w:t>
      </w:r>
      <w:r w:rsidRPr="005741F2">
        <w:rPr>
          <w:rFonts w:ascii="ArialMT" w:hAnsi="ArialMT" w:cs="ArialMT"/>
          <w:i/>
          <w:sz w:val="20"/>
          <w:szCs w:val="20"/>
        </w:rPr>
        <w:t>XY (für</w:t>
      </w:r>
      <w:r w:rsidR="00B64714" w:rsidRPr="005741F2">
        <w:rPr>
          <w:rFonts w:ascii="ArialMT" w:hAnsi="ArialMT" w:cs="ArialMT"/>
          <w:i/>
          <w:sz w:val="20"/>
          <w:szCs w:val="20"/>
        </w:rPr>
        <w:t xml:space="preserve"> </w:t>
      </w:r>
      <w:r w:rsidRPr="005741F2">
        <w:rPr>
          <w:rFonts w:ascii="ArialMT" w:hAnsi="ArialMT" w:cs="ArialMT"/>
          <w:i/>
          <w:sz w:val="20"/>
          <w:szCs w:val="20"/>
        </w:rPr>
        <w:t>eine bessere Lesbarkeit wird auf die weibliche Form verzichtet. Die männliche Form</w:t>
      </w:r>
      <w:r w:rsidR="00B64714" w:rsidRPr="005741F2">
        <w:rPr>
          <w:rFonts w:ascii="ArialMT" w:hAnsi="ArialMT" w:cs="ArialMT"/>
          <w:i/>
          <w:sz w:val="20"/>
          <w:szCs w:val="20"/>
        </w:rPr>
        <w:t xml:space="preserve"> </w:t>
      </w:r>
      <w:r w:rsidRPr="005741F2">
        <w:rPr>
          <w:rFonts w:ascii="ArialMT" w:hAnsi="ArialMT" w:cs="ArialMT"/>
          <w:i/>
          <w:sz w:val="20"/>
          <w:szCs w:val="20"/>
        </w:rPr>
        <w:t>schließt selbstverständlich die weibliche Form mit ein). In unserer Versammlung kommen die Oberministranten der Gemeinden, sowie motivierte Ministranten unseres Dekanats XY zusammen.</w:t>
      </w:r>
    </w:p>
    <w:p w:rsidR="00107466" w:rsidRPr="005741F2" w:rsidRDefault="00107466" w:rsidP="00B64714">
      <w:pPr>
        <w:autoSpaceDE w:val="0"/>
        <w:autoSpaceDN w:val="0"/>
        <w:adjustRightInd w:val="0"/>
        <w:spacing w:after="0" w:line="240" w:lineRule="auto"/>
        <w:jc w:val="both"/>
        <w:rPr>
          <w:rFonts w:ascii="ArialMT" w:hAnsi="ArialMT" w:cs="ArialMT"/>
          <w:sz w:val="20"/>
          <w:szCs w:val="20"/>
        </w:rPr>
      </w:pPr>
    </w:p>
    <w:p w:rsidR="00107466" w:rsidRPr="005741F2" w:rsidRDefault="00107466"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Die Mitglieder unserer Versammlung sind die gewählten Oberministranten bzw. die jeweiligen Vertreter der Gemeinden</w:t>
      </w:r>
      <w:r w:rsidR="00B64714" w:rsidRPr="005741F2">
        <w:rPr>
          <w:rFonts w:ascii="ArialMT" w:hAnsi="ArialMT" w:cs="ArialMT"/>
          <w:sz w:val="20"/>
          <w:szCs w:val="20"/>
        </w:rPr>
        <w:t xml:space="preserve">, die Dekanatsoberministranten, Mitglieder der BDKJ-Dekanatsleitung, die Jugendreferenten und Dekanatsjugendseelsorger, der zuständige Diözesanoberministrant und Mitarbeiter der Fachstelle Ministranten und Ministrantinnen. </w:t>
      </w:r>
    </w:p>
    <w:p w:rsidR="00107466" w:rsidRPr="005741F2" w:rsidRDefault="00107466" w:rsidP="00B64714">
      <w:pPr>
        <w:autoSpaceDE w:val="0"/>
        <w:autoSpaceDN w:val="0"/>
        <w:adjustRightInd w:val="0"/>
        <w:spacing w:after="0" w:line="240" w:lineRule="auto"/>
        <w:jc w:val="both"/>
        <w:rPr>
          <w:rFonts w:ascii="ArialMT" w:hAnsi="ArialMT" w:cs="ArialMT"/>
          <w:sz w:val="20"/>
          <w:szCs w:val="20"/>
        </w:rPr>
      </w:pPr>
    </w:p>
    <w:p w:rsidR="00107466" w:rsidRPr="005741F2" w:rsidRDefault="00107466"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Referenten und Gäste werden in Absprache mit den Dekanatsoberministranten</w:t>
      </w:r>
      <w:r w:rsidR="00B64714" w:rsidRPr="005741F2">
        <w:rPr>
          <w:rFonts w:ascii="ArialMT" w:hAnsi="ArialMT" w:cs="ArialMT"/>
          <w:sz w:val="20"/>
          <w:szCs w:val="20"/>
        </w:rPr>
        <w:t xml:space="preserve"> </w:t>
      </w:r>
      <w:r w:rsidRPr="005741F2">
        <w:rPr>
          <w:rFonts w:ascii="ArialMT" w:hAnsi="ArialMT" w:cs="ArialMT"/>
          <w:sz w:val="20"/>
          <w:szCs w:val="20"/>
        </w:rPr>
        <w:t>eingeladen.</w:t>
      </w:r>
    </w:p>
    <w:p w:rsidR="00107466" w:rsidRPr="005741F2" w:rsidRDefault="00107466" w:rsidP="00B64714">
      <w:pPr>
        <w:autoSpaceDE w:val="0"/>
        <w:autoSpaceDN w:val="0"/>
        <w:adjustRightInd w:val="0"/>
        <w:spacing w:after="0" w:line="240" w:lineRule="auto"/>
        <w:jc w:val="both"/>
        <w:rPr>
          <w:rFonts w:ascii="ArialMT" w:hAnsi="ArialMT" w:cs="ArialMT"/>
          <w:sz w:val="20"/>
          <w:szCs w:val="20"/>
        </w:rPr>
      </w:pPr>
    </w:p>
    <w:p w:rsidR="00107466" w:rsidRPr="005741F2" w:rsidRDefault="00107466" w:rsidP="00B64714">
      <w:pPr>
        <w:autoSpaceDE w:val="0"/>
        <w:autoSpaceDN w:val="0"/>
        <w:adjustRightInd w:val="0"/>
        <w:spacing w:after="0" w:line="240" w:lineRule="auto"/>
        <w:jc w:val="both"/>
        <w:rPr>
          <w:rFonts w:ascii="Arial-BoldMT" w:hAnsi="Arial-BoldMT" w:cs="Arial-BoldMT"/>
          <w:b/>
          <w:bCs/>
          <w:sz w:val="20"/>
          <w:szCs w:val="20"/>
        </w:rPr>
      </w:pPr>
      <w:r w:rsidRPr="005741F2">
        <w:rPr>
          <w:rFonts w:ascii="Arial-BoldMT" w:hAnsi="Arial-BoldMT" w:cs="Arial-BoldMT"/>
          <w:b/>
          <w:bCs/>
          <w:sz w:val="20"/>
          <w:szCs w:val="20"/>
        </w:rPr>
        <w:t>2. Was wir tun</w:t>
      </w:r>
    </w:p>
    <w:p w:rsidR="00107466" w:rsidRPr="005741F2" w:rsidRDefault="00107466" w:rsidP="00B64714">
      <w:pPr>
        <w:autoSpaceDE w:val="0"/>
        <w:autoSpaceDN w:val="0"/>
        <w:adjustRightInd w:val="0"/>
        <w:spacing w:after="0" w:line="240" w:lineRule="auto"/>
        <w:jc w:val="both"/>
        <w:rPr>
          <w:rFonts w:ascii="ArialMT" w:hAnsi="ArialMT" w:cs="ArialMT"/>
          <w:i/>
          <w:sz w:val="20"/>
          <w:szCs w:val="20"/>
        </w:rPr>
      </w:pPr>
      <w:r w:rsidRPr="005741F2">
        <w:rPr>
          <w:rFonts w:ascii="ArialMT" w:hAnsi="ArialMT" w:cs="ArialMT"/>
          <w:i/>
          <w:sz w:val="20"/>
          <w:szCs w:val="20"/>
        </w:rPr>
        <w:t xml:space="preserve">Im Mittelpunkt unserer Versammlung stehen der Austausch untereinander, </w:t>
      </w:r>
      <w:r w:rsidR="00B64714" w:rsidRPr="005741F2">
        <w:rPr>
          <w:rFonts w:ascii="ArialMT" w:hAnsi="ArialMT" w:cs="ArialMT"/>
          <w:i/>
          <w:sz w:val="20"/>
          <w:szCs w:val="20"/>
        </w:rPr>
        <w:t xml:space="preserve">die persönliche Weiterbildung </w:t>
      </w:r>
      <w:r w:rsidRPr="005741F2">
        <w:rPr>
          <w:rFonts w:ascii="ArialMT" w:hAnsi="ArialMT" w:cs="ArialMT"/>
          <w:i/>
          <w:sz w:val="20"/>
          <w:szCs w:val="20"/>
        </w:rPr>
        <w:t>sowie</w:t>
      </w:r>
      <w:r w:rsidR="00B64714" w:rsidRPr="005741F2">
        <w:rPr>
          <w:rFonts w:ascii="ArialMT" w:hAnsi="ArialMT" w:cs="ArialMT"/>
          <w:i/>
          <w:sz w:val="20"/>
          <w:szCs w:val="20"/>
        </w:rPr>
        <w:t xml:space="preserve"> </w:t>
      </w:r>
      <w:r w:rsidRPr="005741F2">
        <w:rPr>
          <w:rFonts w:ascii="ArialMT" w:hAnsi="ArialMT" w:cs="ArialMT"/>
          <w:i/>
          <w:sz w:val="20"/>
          <w:szCs w:val="20"/>
        </w:rPr>
        <w:t>gemeinsame Aktionen und Spiritualität. Unsere Versammlung gibt Impulse für die</w:t>
      </w:r>
      <w:r w:rsidR="00B64714" w:rsidRPr="005741F2">
        <w:rPr>
          <w:rFonts w:ascii="ArialMT" w:hAnsi="ArialMT" w:cs="ArialMT"/>
          <w:i/>
          <w:sz w:val="20"/>
          <w:szCs w:val="20"/>
        </w:rPr>
        <w:t xml:space="preserve"> </w:t>
      </w:r>
      <w:r w:rsidRPr="005741F2">
        <w:rPr>
          <w:rFonts w:ascii="ArialMT" w:hAnsi="ArialMT" w:cs="ArialMT"/>
          <w:i/>
          <w:sz w:val="20"/>
          <w:szCs w:val="20"/>
        </w:rPr>
        <w:t>Ministrantenarbeit auf Gemeindeebene. Zentrale Elemente sind dabei Persönlichkeit,</w:t>
      </w:r>
      <w:r w:rsidR="00B64714" w:rsidRPr="005741F2">
        <w:rPr>
          <w:rFonts w:ascii="ArialMT" w:hAnsi="ArialMT" w:cs="ArialMT"/>
          <w:i/>
          <w:sz w:val="20"/>
          <w:szCs w:val="20"/>
        </w:rPr>
        <w:t xml:space="preserve"> </w:t>
      </w:r>
      <w:r w:rsidRPr="005741F2">
        <w:rPr>
          <w:rFonts w:ascii="ArialMT" w:hAnsi="ArialMT" w:cs="ArialMT"/>
          <w:i/>
          <w:sz w:val="20"/>
          <w:szCs w:val="20"/>
        </w:rPr>
        <w:t>Gemeinschaft und Liturgie.</w:t>
      </w:r>
    </w:p>
    <w:p w:rsidR="00973EEF" w:rsidRPr="005741F2" w:rsidRDefault="00973EEF" w:rsidP="00B64714">
      <w:pPr>
        <w:autoSpaceDE w:val="0"/>
        <w:autoSpaceDN w:val="0"/>
        <w:adjustRightInd w:val="0"/>
        <w:spacing w:after="0" w:line="240" w:lineRule="auto"/>
        <w:jc w:val="both"/>
        <w:rPr>
          <w:rFonts w:ascii="ArialMT" w:hAnsi="ArialMT" w:cs="ArialMT"/>
          <w:sz w:val="20"/>
          <w:szCs w:val="20"/>
        </w:rPr>
      </w:pPr>
    </w:p>
    <w:p w:rsidR="00107466" w:rsidRPr="005741F2" w:rsidRDefault="00107466"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Zu den Aufgaben unserer Versammlung gehören:</w:t>
      </w:r>
    </w:p>
    <w:p w:rsidR="00107466" w:rsidRPr="005741F2" w:rsidRDefault="00107466" w:rsidP="00BD1DDB">
      <w:pPr>
        <w:pStyle w:val="Listenabsatz"/>
        <w:numPr>
          <w:ilvl w:val="0"/>
          <w:numId w:val="3"/>
        </w:num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Austausch untereinander</w:t>
      </w:r>
    </w:p>
    <w:p w:rsidR="00107466" w:rsidRPr="005741F2" w:rsidRDefault="00107466" w:rsidP="00BD1DDB">
      <w:pPr>
        <w:pStyle w:val="Listenabsatz"/>
        <w:numPr>
          <w:ilvl w:val="0"/>
          <w:numId w:val="3"/>
        </w:num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Bildung von Arbeitsgruppen und Ausschüssen</w:t>
      </w:r>
    </w:p>
    <w:p w:rsidR="00BD1DDB" w:rsidRPr="005741F2" w:rsidRDefault="00107466" w:rsidP="00B64714">
      <w:pPr>
        <w:pStyle w:val="Listenabsatz"/>
        <w:numPr>
          <w:ilvl w:val="0"/>
          <w:numId w:val="3"/>
        </w:num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Beschluss von gemeinsamen Veranstaltungen auf Dekanatsebene</w:t>
      </w:r>
    </w:p>
    <w:p w:rsidR="00BD1DDB" w:rsidRPr="005741F2" w:rsidRDefault="00BD1DDB" w:rsidP="00BD1DDB">
      <w:pPr>
        <w:pStyle w:val="Listenabsatz"/>
        <w:numPr>
          <w:ilvl w:val="0"/>
          <w:numId w:val="3"/>
        </w:num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Koordination der Bildungsangebote für Verantwortliche in der Ministrantenarbeit</w:t>
      </w:r>
    </w:p>
    <w:p w:rsidR="00BD1DDB" w:rsidRPr="005741F2" w:rsidRDefault="00BD1DDB" w:rsidP="00B64714">
      <w:pPr>
        <w:pStyle w:val="Listenabsatz"/>
        <w:numPr>
          <w:ilvl w:val="0"/>
          <w:numId w:val="3"/>
        </w:num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 xml:space="preserve">Beschluss über unsere Versammlungstermine </w:t>
      </w:r>
    </w:p>
    <w:p w:rsidR="00107466" w:rsidRPr="005741F2" w:rsidRDefault="00107466" w:rsidP="00BD1DDB">
      <w:pPr>
        <w:pStyle w:val="Listenabsatz"/>
        <w:numPr>
          <w:ilvl w:val="0"/>
          <w:numId w:val="3"/>
        </w:num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Wahl unserer Dekanatsoberministranten</w:t>
      </w:r>
    </w:p>
    <w:p w:rsidR="001325DC" w:rsidRPr="005741F2" w:rsidRDefault="001325DC" w:rsidP="00554350">
      <w:pPr>
        <w:pStyle w:val="Listenabsatz"/>
        <w:numPr>
          <w:ilvl w:val="0"/>
          <w:numId w:val="3"/>
        </w:numPr>
        <w:autoSpaceDE w:val="0"/>
        <w:autoSpaceDN w:val="0"/>
        <w:adjustRightInd w:val="0"/>
        <w:spacing w:after="0" w:line="240" w:lineRule="auto"/>
        <w:rPr>
          <w:rFonts w:ascii="ArialMT" w:hAnsi="ArialMT" w:cs="ArialMT"/>
          <w:sz w:val="20"/>
          <w:szCs w:val="20"/>
        </w:rPr>
      </w:pPr>
      <w:r w:rsidRPr="005741F2">
        <w:rPr>
          <w:rFonts w:ascii="ArialMT" w:hAnsi="ArialMT" w:cs="ArialMT"/>
          <w:sz w:val="20"/>
          <w:szCs w:val="20"/>
        </w:rPr>
        <w:t>Entgegennahme des Berichtes unserer Dekanatsoberministranten und deren Entlastung</w:t>
      </w:r>
    </w:p>
    <w:p w:rsidR="00107466" w:rsidRPr="005741F2" w:rsidRDefault="00107466" w:rsidP="00BD1DDB">
      <w:pPr>
        <w:pStyle w:val="Listenabsatz"/>
        <w:numPr>
          <w:ilvl w:val="0"/>
          <w:numId w:val="3"/>
        </w:num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Beschluss über unsere Geschäftsordnung</w:t>
      </w:r>
    </w:p>
    <w:p w:rsidR="00107466" w:rsidRPr="005741F2" w:rsidRDefault="00107466" w:rsidP="00B64714">
      <w:pPr>
        <w:autoSpaceDE w:val="0"/>
        <w:autoSpaceDN w:val="0"/>
        <w:adjustRightInd w:val="0"/>
        <w:spacing w:after="0" w:line="240" w:lineRule="auto"/>
        <w:jc w:val="both"/>
        <w:rPr>
          <w:rFonts w:ascii="ArialMT" w:hAnsi="ArialMT" w:cs="ArialMT"/>
          <w:sz w:val="20"/>
          <w:szCs w:val="20"/>
        </w:rPr>
      </w:pPr>
    </w:p>
    <w:p w:rsidR="00107466" w:rsidRPr="005741F2" w:rsidRDefault="00107466" w:rsidP="00B64714">
      <w:pPr>
        <w:autoSpaceDE w:val="0"/>
        <w:autoSpaceDN w:val="0"/>
        <w:adjustRightInd w:val="0"/>
        <w:spacing w:after="0" w:line="240" w:lineRule="auto"/>
        <w:jc w:val="both"/>
        <w:rPr>
          <w:rFonts w:ascii="Arial-BoldMT" w:hAnsi="Arial-BoldMT" w:cs="Arial-BoldMT"/>
          <w:b/>
          <w:bCs/>
          <w:sz w:val="20"/>
          <w:szCs w:val="20"/>
        </w:rPr>
      </w:pPr>
      <w:r w:rsidRPr="005741F2">
        <w:rPr>
          <w:rFonts w:ascii="Arial-BoldMT" w:hAnsi="Arial-BoldMT" w:cs="Arial-BoldMT"/>
          <w:b/>
          <w:bCs/>
          <w:sz w:val="20"/>
          <w:szCs w:val="20"/>
        </w:rPr>
        <w:t>3. Wie wir zusammenarbeiten</w:t>
      </w:r>
    </w:p>
    <w:p w:rsidR="00BD1DDB" w:rsidRPr="005741F2" w:rsidRDefault="00BD1DDB" w:rsidP="00B64714">
      <w:pPr>
        <w:autoSpaceDE w:val="0"/>
        <w:autoSpaceDN w:val="0"/>
        <w:adjustRightInd w:val="0"/>
        <w:spacing w:after="0" w:line="240" w:lineRule="auto"/>
        <w:jc w:val="both"/>
        <w:rPr>
          <w:rFonts w:ascii="ArialMT" w:hAnsi="ArialMT" w:cs="ArialMT"/>
          <w:i/>
          <w:sz w:val="20"/>
          <w:szCs w:val="20"/>
        </w:rPr>
      </w:pPr>
      <w:r w:rsidRPr="005741F2">
        <w:rPr>
          <w:rFonts w:ascii="ArialMT" w:hAnsi="ArialMT" w:cs="ArialMT"/>
          <w:i/>
          <w:sz w:val="20"/>
          <w:szCs w:val="20"/>
        </w:rPr>
        <w:t xml:space="preserve">Wir treffen uns regelmäßig, damit diese Aufgaben gewährleistet werden können. </w:t>
      </w:r>
    </w:p>
    <w:p w:rsidR="00BD1DDB" w:rsidRPr="005741F2" w:rsidRDefault="00BD1DDB" w:rsidP="00B64714">
      <w:pPr>
        <w:autoSpaceDE w:val="0"/>
        <w:autoSpaceDN w:val="0"/>
        <w:adjustRightInd w:val="0"/>
        <w:spacing w:after="0" w:line="240" w:lineRule="auto"/>
        <w:jc w:val="both"/>
        <w:rPr>
          <w:rFonts w:ascii="ArialMT" w:hAnsi="ArialMT" w:cs="ArialMT"/>
          <w:sz w:val="20"/>
          <w:szCs w:val="20"/>
        </w:rPr>
      </w:pPr>
    </w:p>
    <w:p w:rsidR="00BD1DDB" w:rsidRPr="005741F2" w:rsidRDefault="00107466"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 xml:space="preserve">Unsere Versammlungstermine </w:t>
      </w:r>
      <w:r w:rsidR="00BD1DDB" w:rsidRPr="005741F2">
        <w:rPr>
          <w:rFonts w:ascii="ArialMT" w:hAnsi="ArialMT" w:cs="ArialMT"/>
          <w:sz w:val="20"/>
          <w:szCs w:val="20"/>
        </w:rPr>
        <w:t xml:space="preserve">(mindestens einmal im Jahr) </w:t>
      </w:r>
      <w:r w:rsidRPr="005741F2">
        <w:rPr>
          <w:rFonts w:ascii="ArialMT" w:hAnsi="ArialMT" w:cs="ArialMT"/>
          <w:sz w:val="20"/>
          <w:szCs w:val="20"/>
        </w:rPr>
        <w:t xml:space="preserve">werden von den Dekanatsoberministranten </w:t>
      </w:r>
      <w:r w:rsidR="00973EEF" w:rsidRPr="005741F2">
        <w:rPr>
          <w:rFonts w:ascii="ArialMT" w:hAnsi="ArialMT" w:cs="ArialMT"/>
          <w:sz w:val="20"/>
          <w:szCs w:val="20"/>
        </w:rPr>
        <w:t xml:space="preserve">vorgeschlagen und von uns in der Versammlung beschlossen. </w:t>
      </w:r>
    </w:p>
    <w:p w:rsidR="00107466" w:rsidRPr="005741F2" w:rsidRDefault="00107466"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Wir</w:t>
      </w:r>
      <w:r w:rsidR="00973EEF" w:rsidRPr="005741F2">
        <w:rPr>
          <w:rFonts w:ascii="ArialMT" w:hAnsi="ArialMT" w:cs="ArialMT"/>
          <w:sz w:val="20"/>
          <w:szCs w:val="20"/>
        </w:rPr>
        <w:t xml:space="preserve"> </w:t>
      </w:r>
      <w:r w:rsidRPr="005741F2">
        <w:rPr>
          <w:rFonts w:ascii="ArialMT" w:hAnsi="ArialMT" w:cs="ArialMT"/>
          <w:sz w:val="20"/>
          <w:szCs w:val="20"/>
        </w:rPr>
        <w:t xml:space="preserve">bekommen die Einladung mit der vorläufigen Tagesordnung spätestens </w:t>
      </w:r>
      <w:r w:rsidR="006F4D7D" w:rsidRPr="005741F2">
        <w:rPr>
          <w:rFonts w:ascii="ArialMT" w:hAnsi="ArialMT" w:cs="ArialMT"/>
          <w:sz w:val="20"/>
          <w:szCs w:val="20"/>
        </w:rPr>
        <w:t>zwei</w:t>
      </w:r>
      <w:r w:rsidRPr="005741F2">
        <w:rPr>
          <w:rFonts w:ascii="ArialMT" w:hAnsi="ArialMT" w:cs="ArialMT"/>
          <w:sz w:val="20"/>
          <w:szCs w:val="20"/>
        </w:rPr>
        <w:t xml:space="preserve"> Wochen vor</w:t>
      </w:r>
      <w:r w:rsidR="00BD1DDB" w:rsidRPr="005741F2">
        <w:rPr>
          <w:rFonts w:ascii="ArialMT" w:hAnsi="ArialMT" w:cs="ArialMT"/>
          <w:sz w:val="20"/>
          <w:szCs w:val="20"/>
        </w:rPr>
        <w:t xml:space="preserve"> </w:t>
      </w:r>
      <w:r w:rsidRPr="005741F2">
        <w:rPr>
          <w:rFonts w:ascii="ArialMT" w:hAnsi="ArialMT" w:cs="ArialMT"/>
          <w:sz w:val="20"/>
          <w:szCs w:val="20"/>
        </w:rPr>
        <w:t>Beginn der Versammlung.</w:t>
      </w:r>
    </w:p>
    <w:p w:rsidR="00107466" w:rsidRPr="005741F2" w:rsidRDefault="00107466"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Die Versammlung wird von den Dekanatsoberministranten geleitet. Sie sind verantwortlich</w:t>
      </w:r>
      <w:r w:rsidR="00973EEF" w:rsidRPr="005741F2">
        <w:rPr>
          <w:rFonts w:ascii="ArialMT" w:hAnsi="ArialMT" w:cs="ArialMT"/>
          <w:sz w:val="20"/>
          <w:szCs w:val="20"/>
        </w:rPr>
        <w:t xml:space="preserve"> </w:t>
      </w:r>
      <w:r w:rsidRPr="005741F2">
        <w:rPr>
          <w:rFonts w:ascii="ArialMT" w:hAnsi="ArialMT" w:cs="ArialMT"/>
          <w:sz w:val="20"/>
          <w:szCs w:val="20"/>
        </w:rPr>
        <w:t>für die Moderation, welche in Absprache mit den</w:t>
      </w:r>
      <w:r w:rsidR="00BD1DDB" w:rsidRPr="005741F2">
        <w:rPr>
          <w:rFonts w:ascii="ArialMT" w:hAnsi="ArialMT" w:cs="ArialMT"/>
          <w:sz w:val="20"/>
          <w:szCs w:val="20"/>
        </w:rPr>
        <w:t xml:space="preserve"> </w:t>
      </w:r>
      <w:r w:rsidRPr="005741F2">
        <w:rPr>
          <w:rFonts w:ascii="ArialMT" w:hAnsi="ArialMT" w:cs="ArialMT"/>
          <w:sz w:val="20"/>
          <w:szCs w:val="20"/>
        </w:rPr>
        <w:t xml:space="preserve">Dekanatsoberministranten </w:t>
      </w:r>
      <w:r w:rsidR="00BD1DDB" w:rsidRPr="005741F2">
        <w:rPr>
          <w:rFonts w:ascii="ArialMT" w:hAnsi="ArialMT" w:cs="ArialMT"/>
          <w:sz w:val="20"/>
          <w:szCs w:val="20"/>
        </w:rPr>
        <w:t xml:space="preserve">auch </w:t>
      </w:r>
      <w:r w:rsidRPr="005741F2">
        <w:rPr>
          <w:rFonts w:ascii="ArialMT" w:hAnsi="ArialMT" w:cs="ArialMT"/>
          <w:sz w:val="20"/>
          <w:szCs w:val="20"/>
        </w:rPr>
        <w:t>von anderen Anwesenden übernommen werden kann.</w:t>
      </w:r>
    </w:p>
    <w:p w:rsidR="00973EEF" w:rsidRPr="005741F2" w:rsidRDefault="00973EEF" w:rsidP="00B64714">
      <w:pPr>
        <w:autoSpaceDE w:val="0"/>
        <w:autoSpaceDN w:val="0"/>
        <w:adjustRightInd w:val="0"/>
        <w:spacing w:after="0" w:line="240" w:lineRule="auto"/>
        <w:jc w:val="both"/>
        <w:rPr>
          <w:rFonts w:ascii="ArialMT" w:hAnsi="ArialMT" w:cs="ArialMT"/>
          <w:sz w:val="20"/>
          <w:szCs w:val="20"/>
        </w:rPr>
      </w:pPr>
    </w:p>
    <w:p w:rsidR="00107466" w:rsidRPr="005741F2" w:rsidRDefault="00107466"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 xml:space="preserve">Bei Bedarf bilden wir Arbeitsgruppen, die ihre Vorschläge auf einer </w:t>
      </w:r>
      <w:r w:rsidR="006F4D7D" w:rsidRPr="005741F2">
        <w:rPr>
          <w:rFonts w:ascii="ArialMT" w:hAnsi="ArialMT" w:cs="ArialMT"/>
          <w:sz w:val="20"/>
          <w:szCs w:val="20"/>
        </w:rPr>
        <w:t>D</w:t>
      </w:r>
      <w:r w:rsidRPr="005741F2">
        <w:rPr>
          <w:rFonts w:ascii="ArialMT" w:hAnsi="ArialMT" w:cs="ArialMT"/>
          <w:sz w:val="20"/>
          <w:szCs w:val="20"/>
        </w:rPr>
        <w:t>ekanatsversammlung</w:t>
      </w:r>
      <w:r w:rsidR="006F4D7D" w:rsidRPr="005741F2">
        <w:rPr>
          <w:rFonts w:ascii="ArialMT" w:hAnsi="ArialMT" w:cs="ArialMT"/>
          <w:sz w:val="20"/>
          <w:szCs w:val="20"/>
        </w:rPr>
        <w:t xml:space="preserve"> </w:t>
      </w:r>
      <w:r w:rsidRPr="005741F2">
        <w:rPr>
          <w:rFonts w:ascii="ArialMT" w:hAnsi="ArialMT" w:cs="ArialMT"/>
          <w:sz w:val="20"/>
          <w:szCs w:val="20"/>
        </w:rPr>
        <w:t>präsentieren.</w:t>
      </w:r>
    </w:p>
    <w:p w:rsidR="006F4D7D" w:rsidRPr="005741F2" w:rsidRDefault="006F4D7D" w:rsidP="00B64714">
      <w:pPr>
        <w:autoSpaceDE w:val="0"/>
        <w:autoSpaceDN w:val="0"/>
        <w:adjustRightInd w:val="0"/>
        <w:spacing w:after="0" w:line="240" w:lineRule="auto"/>
        <w:jc w:val="both"/>
        <w:rPr>
          <w:rFonts w:ascii="ArialMT" w:hAnsi="ArialMT" w:cs="ArialMT"/>
          <w:sz w:val="20"/>
          <w:szCs w:val="20"/>
        </w:rPr>
      </w:pPr>
    </w:p>
    <w:p w:rsidR="00BD1DDB" w:rsidRPr="005741F2" w:rsidRDefault="00107466"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Das Protokoll wird uns spätestens</w:t>
      </w:r>
      <w:r w:rsidR="006F4D7D" w:rsidRPr="005741F2">
        <w:rPr>
          <w:rFonts w:ascii="ArialMT" w:hAnsi="ArialMT" w:cs="ArialMT"/>
          <w:sz w:val="20"/>
          <w:szCs w:val="20"/>
        </w:rPr>
        <w:t xml:space="preserve"> vier Wochen nach </w:t>
      </w:r>
      <w:r w:rsidR="00BD1DDB" w:rsidRPr="005741F2">
        <w:rPr>
          <w:rFonts w:ascii="ArialMT" w:hAnsi="ArialMT" w:cs="ArialMT"/>
          <w:sz w:val="20"/>
          <w:szCs w:val="20"/>
        </w:rPr>
        <w:t>unserer</w:t>
      </w:r>
      <w:r w:rsidR="006F4D7D" w:rsidRPr="005741F2">
        <w:rPr>
          <w:rFonts w:ascii="ArialMT" w:hAnsi="ArialMT" w:cs="ArialMT"/>
          <w:sz w:val="20"/>
          <w:szCs w:val="20"/>
        </w:rPr>
        <w:t xml:space="preserve"> Versammlung zur Verfügung gestellt. Gibt es innerhalb von vier weiteren Wochen keinen Einwand, so gilt das Protokoll als angenommen. Über Einwände entscheiden die Dekanats</w:t>
      </w:r>
      <w:r w:rsidR="00BD1DDB" w:rsidRPr="005741F2">
        <w:rPr>
          <w:rFonts w:ascii="ArialMT" w:hAnsi="ArialMT" w:cs="ArialMT"/>
          <w:sz w:val="20"/>
          <w:szCs w:val="20"/>
        </w:rPr>
        <w:t>ober</w:t>
      </w:r>
      <w:r w:rsidR="006F4D7D" w:rsidRPr="005741F2">
        <w:rPr>
          <w:rFonts w:ascii="ArialMT" w:hAnsi="ArialMT" w:cs="ArialMT"/>
          <w:sz w:val="20"/>
          <w:szCs w:val="20"/>
        </w:rPr>
        <w:t>ministranten und informieren uns darüber. Auf der nächsten Versammlung haben wir die Möglichkeit, einen Einspruch gegen</w:t>
      </w:r>
      <w:r w:rsidR="00BD1DDB" w:rsidRPr="005741F2">
        <w:rPr>
          <w:rFonts w:ascii="ArialMT" w:hAnsi="ArialMT" w:cs="ArialMT"/>
          <w:sz w:val="20"/>
          <w:szCs w:val="20"/>
        </w:rPr>
        <w:t xml:space="preserve"> diese Entscheidung einzulegen.</w:t>
      </w:r>
    </w:p>
    <w:p w:rsidR="001325DC" w:rsidRPr="005741F2" w:rsidRDefault="001325DC" w:rsidP="00B64714">
      <w:pPr>
        <w:autoSpaceDE w:val="0"/>
        <w:autoSpaceDN w:val="0"/>
        <w:adjustRightInd w:val="0"/>
        <w:spacing w:after="0" w:line="240" w:lineRule="auto"/>
        <w:jc w:val="both"/>
        <w:rPr>
          <w:rFonts w:ascii="ArialMT" w:hAnsi="ArialMT" w:cs="ArialMT"/>
          <w:sz w:val="20"/>
          <w:szCs w:val="20"/>
        </w:rPr>
      </w:pPr>
    </w:p>
    <w:p w:rsidR="00107466" w:rsidRPr="005741F2" w:rsidRDefault="00107466" w:rsidP="00B64714">
      <w:pPr>
        <w:autoSpaceDE w:val="0"/>
        <w:autoSpaceDN w:val="0"/>
        <w:adjustRightInd w:val="0"/>
        <w:spacing w:after="0" w:line="240" w:lineRule="auto"/>
        <w:jc w:val="both"/>
        <w:rPr>
          <w:rFonts w:ascii="Arial-BoldMT" w:hAnsi="Arial-BoldMT" w:cs="Arial-BoldMT"/>
          <w:b/>
          <w:bCs/>
          <w:sz w:val="20"/>
          <w:szCs w:val="20"/>
        </w:rPr>
      </w:pPr>
      <w:r w:rsidRPr="005741F2">
        <w:rPr>
          <w:rFonts w:ascii="Arial-BoldMT" w:hAnsi="Arial-BoldMT" w:cs="Arial-BoldMT"/>
          <w:b/>
          <w:bCs/>
          <w:sz w:val="20"/>
          <w:szCs w:val="20"/>
        </w:rPr>
        <w:t>4. Wahlen und Abstimmungen</w:t>
      </w:r>
    </w:p>
    <w:p w:rsidR="00107466" w:rsidRPr="005741F2" w:rsidRDefault="00107466" w:rsidP="00B64714">
      <w:pPr>
        <w:autoSpaceDE w:val="0"/>
        <w:autoSpaceDN w:val="0"/>
        <w:adjustRightInd w:val="0"/>
        <w:spacing w:after="0" w:line="240" w:lineRule="auto"/>
        <w:jc w:val="both"/>
        <w:rPr>
          <w:rFonts w:ascii="ArialMT" w:hAnsi="ArialMT" w:cs="ArialMT"/>
          <w:i/>
          <w:sz w:val="20"/>
          <w:szCs w:val="20"/>
        </w:rPr>
      </w:pPr>
      <w:r w:rsidRPr="005741F2">
        <w:rPr>
          <w:rFonts w:ascii="ArialMT" w:hAnsi="ArialMT" w:cs="ArialMT"/>
          <w:i/>
          <w:sz w:val="20"/>
          <w:szCs w:val="20"/>
        </w:rPr>
        <w:t>Wir wählen und stimmen ab, damit unsere Versammlung strukturiert, produktiv und</w:t>
      </w:r>
      <w:r w:rsidR="006F4D7D" w:rsidRPr="005741F2">
        <w:rPr>
          <w:rFonts w:ascii="ArialMT" w:hAnsi="ArialMT" w:cs="ArialMT"/>
          <w:i/>
          <w:sz w:val="20"/>
          <w:szCs w:val="20"/>
        </w:rPr>
        <w:t xml:space="preserve"> </w:t>
      </w:r>
      <w:r w:rsidRPr="005741F2">
        <w:rPr>
          <w:rFonts w:ascii="ArialMT" w:hAnsi="ArialMT" w:cs="ArialMT"/>
          <w:i/>
          <w:sz w:val="20"/>
          <w:szCs w:val="20"/>
        </w:rPr>
        <w:t>demokratisch ablaufen kann.</w:t>
      </w:r>
    </w:p>
    <w:p w:rsidR="006F4D7D" w:rsidRPr="005741F2" w:rsidRDefault="005741F2"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noProof/>
          <w:sz w:val="20"/>
          <w:szCs w:val="20"/>
          <w:lang w:eastAsia="de-DE"/>
        </w:rPr>
        <w:drawing>
          <wp:anchor distT="0" distB="0" distL="114300" distR="114300" simplePos="0" relativeHeight="251658240" behindDoc="1" locked="0" layoutInCell="1" allowOverlap="1" wp14:anchorId="50197520" wp14:editId="7BAF2197">
            <wp:simplePos x="0" y="0"/>
            <wp:positionH relativeFrom="column">
              <wp:posOffset>-695325</wp:posOffset>
            </wp:positionH>
            <wp:positionV relativeFrom="paragraph">
              <wp:posOffset>79375</wp:posOffset>
            </wp:positionV>
            <wp:extent cx="7675880" cy="1800225"/>
            <wp:effectExtent l="0" t="0" r="127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wung_rot.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75880" cy="1800225"/>
                    </a:xfrm>
                    <a:prstGeom prst="rect">
                      <a:avLst/>
                    </a:prstGeom>
                  </pic:spPr>
                </pic:pic>
              </a:graphicData>
            </a:graphic>
            <wp14:sizeRelH relativeFrom="page">
              <wp14:pctWidth>0</wp14:pctWidth>
            </wp14:sizeRelH>
            <wp14:sizeRelV relativeFrom="page">
              <wp14:pctHeight>0</wp14:pctHeight>
            </wp14:sizeRelV>
          </wp:anchor>
        </w:drawing>
      </w:r>
    </w:p>
    <w:p w:rsidR="006F4D7D" w:rsidRPr="005741F2" w:rsidRDefault="006F4D7D"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 xml:space="preserve">Stimmberechtigt bei Anträgen, Wahlen und Änderungen der Geschäftsordnung sind: </w:t>
      </w:r>
    </w:p>
    <w:p w:rsidR="006F4D7D" w:rsidRPr="005741F2" w:rsidRDefault="006F4D7D" w:rsidP="009403F0">
      <w:pPr>
        <w:pStyle w:val="Listenabsatz"/>
        <w:numPr>
          <w:ilvl w:val="0"/>
          <w:numId w:val="3"/>
        </w:num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 xml:space="preserve">2 Vertreter aus jeder </w:t>
      </w:r>
      <w:r w:rsidR="006958C8" w:rsidRPr="005741F2">
        <w:rPr>
          <w:rFonts w:ascii="ArialMT" w:hAnsi="ArialMT" w:cs="ArialMT"/>
          <w:sz w:val="20"/>
          <w:szCs w:val="20"/>
        </w:rPr>
        <w:t xml:space="preserve">Gemeinde </w:t>
      </w:r>
    </w:p>
    <w:p w:rsidR="006958C8" w:rsidRPr="005741F2" w:rsidRDefault="006958C8" w:rsidP="009403F0">
      <w:pPr>
        <w:pStyle w:val="Listenabsatz"/>
        <w:numPr>
          <w:ilvl w:val="0"/>
          <w:numId w:val="3"/>
        </w:num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jeder Dekanatsoberministrant</w:t>
      </w:r>
    </w:p>
    <w:p w:rsidR="006958C8" w:rsidRPr="005741F2" w:rsidRDefault="006958C8" w:rsidP="00B64714">
      <w:pPr>
        <w:autoSpaceDE w:val="0"/>
        <w:autoSpaceDN w:val="0"/>
        <w:adjustRightInd w:val="0"/>
        <w:spacing w:after="0" w:line="240" w:lineRule="auto"/>
        <w:ind w:left="360"/>
        <w:jc w:val="both"/>
        <w:rPr>
          <w:rFonts w:ascii="ArialMT" w:hAnsi="ArialMT" w:cs="ArialMT"/>
          <w:sz w:val="20"/>
          <w:szCs w:val="20"/>
        </w:rPr>
      </w:pPr>
    </w:p>
    <w:p w:rsidR="00554350" w:rsidRPr="005741F2" w:rsidRDefault="00554350" w:rsidP="00554350">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 xml:space="preserve">Gemeinden, die ihre Stimme auf Dekanatsebene nicht wahrnehmen können oder wollen, können bei den Dekanatsoberministranten schriftlich eine "ruhende Mitgliedschaft" erklären. Nachdem eine Gemeinde an zwei aufeinanderfolgenden Dekanatsversammlungen unentschuldigt nicht teilgenommen hat, ruht die Mitgliedschaft dieser Gemeinde auch ohne Erklärung automatisch. </w:t>
      </w:r>
    </w:p>
    <w:p w:rsidR="00554350" w:rsidRPr="005741F2" w:rsidRDefault="00554350" w:rsidP="00554350">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lastRenderedPageBreak/>
        <w:t xml:space="preserve">Gemeinden mit ruhenden Mitgliedschaften müssen bei der Vollversammlung nicht vertreten sein, sie gelten daher auch nicht als fehlende Mitglieder und werden bei der Beschlussfähigkeit nicht gezählt. Sie werden weiterhin über die Entwicklungen und Entscheidungen des </w:t>
      </w:r>
      <w:r w:rsidR="00A86738">
        <w:rPr>
          <w:rFonts w:ascii="ArialMT" w:hAnsi="ArialMT" w:cs="ArialMT"/>
          <w:sz w:val="20"/>
          <w:szCs w:val="20"/>
        </w:rPr>
        <w:t>Dekanats(</w:t>
      </w:r>
      <w:proofErr w:type="spellStart"/>
      <w:r w:rsidR="00A86738">
        <w:rPr>
          <w:rFonts w:ascii="ArialMT" w:hAnsi="ArialMT" w:cs="ArialMT"/>
          <w:sz w:val="20"/>
          <w:szCs w:val="20"/>
        </w:rPr>
        <w:t>b</w:t>
      </w:r>
      <w:r w:rsidRPr="005741F2">
        <w:rPr>
          <w:rFonts w:ascii="ArialMT" w:hAnsi="ArialMT" w:cs="ArialMT"/>
          <w:sz w:val="20"/>
          <w:szCs w:val="20"/>
        </w:rPr>
        <w:t>ezirks</w:t>
      </w:r>
      <w:proofErr w:type="spellEnd"/>
      <w:r w:rsidR="00A86738">
        <w:rPr>
          <w:rFonts w:ascii="ArialMT" w:hAnsi="ArialMT" w:cs="ArialMT"/>
          <w:sz w:val="20"/>
          <w:szCs w:val="20"/>
        </w:rPr>
        <w:t>)</w:t>
      </w:r>
      <w:r w:rsidRPr="005741F2">
        <w:rPr>
          <w:rFonts w:ascii="ArialMT" w:hAnsi="ArialMT" w:cs="ArialMT"/>
          <w:sz w:val="20"/>
          <w:szCs w:val="20"/>
        </w:rPr>
        <w:t xml:space="preserve"> informiert und zu den </w:t>
      </w:r>
      <w:r w:rsidR="00A86738">
        <w:rPr>
          <w:rFonts w:ascii="ArialMT" w:hAnsi="ArialMT" w:cs="ArialMT"/>
          <w:sz w:val="20"/>
          <w:szCs w:val="20"/>
        </w:rPr>
        <w:t>Dekanats</w:t>
      </w:r>
      <w:r w:rsidRPr="005741F2">
        <w:rPr>
          <w:rFonts w:ascii="ArialMT" w:hAnsi="ArialMT" w:cs="ArialMT"/>
          <w:sz w:val="20"/>
          <w:szCs w:val="20"/>
        </w:rPr>
        <w:t>versammlungen eingeladen.</w:t>
      </w:r>
    </w:p>
    <w:p w:rsidR="00740B8E" w:rsidRPr="005741F2" w:rsidRDefault="00554350" w:rsidP="009403F0">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 xml:space="preserve">Das Ruhen der Mitgliedschaft wird aufgehoben, indem sie zu einer Versammlung erscheinen. </w:t>
      </w:r>
    </w:p>
    <w:p w:rsidR="00554350" w:rsidRPr="005741F2" w:rsidRDefault="00554350" w:rsidP="009403F0">
      <w:pPr>
        <w:autoSpaceDE w:val="0"/>
        <w:autoSpaceDN w:val="0"/>
        <w:adjustRightInd w:val="0"/>
        <w:spacing w:after="0" w:line="240" w:lineRule="auto"/>
        <w:jc w:val="both"/>
        <w:rPr>
          <w:rFonts w:ascii="ArialMT" w:hAnsi="ArialMT" w:cs="ArialMT"/>
          <w:sz w:val="20"/>
          <w:szCs w:val="20"/>
        </w:rPr>
      </w:pPr>
    </w:p>
    <w:p w:rsidR="009403F0" w:rsidRPr="005741F2" w:rsidRDefault="009403F0" w:rsidP="009403F0">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Beschlussfähig sind wir, wenn wenigstens die Hälfte aller stimmberechtigen Mitglieder der Versammlung anwesend sind.</w:t>
      </w:r>
    </w:p>
    <w:p w:rsidR="006F4D7D" w:rsidRPr="005741F2" w:rsidRDefault="006F4D7D" w:rsidP="00B64714">
      <w:pPr>
        <w:autoSpaceDE w:val="0"/>
        <w:autoSpaceDN w:val="0"/>
        <w:adjustRightInd w:val="0"/>
        <w:spacing w:after="0" w:line="240" w:lineRule="auto"/>
        <w:jc w:val="both"/>
        <w:rPr>
          <w:rFonts w:ascii="ArialMT" w:hAnsi="ArialMT" w:cs="ArialMT"/>
          <w:sz w:val="20"/>
          <w:szCs w:val="20"/>
        </w:rPr>
      </w:pPr>
    </w:p>
    <w:p w:rsidR="00107466" w:rsidRPr="005741F2" w:rsidRDefault="00107466"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 xml:space="preserve">Mit dem Stellen von Anträgen haben </w:t>
      </w:r>
      <w:proofErr w:type="gramStart"/>
      <w:r w:rsidRPr="005741F2">
        <w:rPr>
          <w:rFonts w:ascii="ArialMT" w:hAnsi="ArialMT" w:cs="ArialMT"/>
          <w:sz w:val="20"/>
          <w:szCs w:val="20"/>
        </w:rPr>
        <w:t>wir</w:t>
      </w:r>
      <w:proofErr w:type="gramEnd"/>
      <w:r w:rsidRPr="005741F2">
        <w:rPr>
          <w:rFonts w:ascii="ArialMT" w:hAnsi="ArialMT" w:cs="ArialMT"/>
          <w:sz w:val="20"/>
          <w:szCs w:val="20"/>
        </w:rPr>
        <w:t xml:space="preserve"> die Möglichkeit eigene Anliegen in die</w:t>
      </w:r>
    </w:p>
    <w:p w:rsidR="00107466" w:rsidRPr="005741F2" w:rsidRDefault="00107466"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Versammlung einzubringen. Jedes Mitglied kann vor und während der Versammlung</w:t>
      </w:r>
    </w:p>
    <w:p w:rsidR="00107466" w:rsidRPr="005741F2" w:rsidRDefault="00107466"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Anträge stellen. Über die Aufnahme von Anträgen in die Tagesordnung entscheiden wir.</w:t>
      </w:r>
    </w:p>
    <w:p w:rsidR="006F4D7D" w:rsidRPr="005741F2" w:rsidRDefault="006F4D7D" w:rsidP="00B64714">
      <w:pPr>
        <w:autoSpaceDE w:val="0"/>
        <w:autoSpaceDN w:val="0"/>
        <w:adjustRightInd w:val="0"/>
        <w:spacing w:after="0" w:line="240" w:lineRule="auto"/>
        <w:jc w:val="both"/>
        <w:rPr>
          <w:rFonts w:ascii="ArialMT" w:hAnsi="ArialMT" w:cs="ArialMT"/>
          <w:sz w:val="20"/>
          <w:szCs w:val="20"/>
        </w:rPr>
      </w:pPr>
    </w:p>
    <w:p w:rsidR="004F06CC" w:rsidRPr="005741F2" w:rsidRDefault="004F06CC"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Abstimmungsregeln:</w:t>
      </w:r>
    </w:p>
    <w:p w:rsidR="004F06CC" w:rsidRPr="005741F2" w:rsidRDefault="004F06CC" w:rsidP="00740B8E">
      <w:pPr>
        <w:pStyle w:val="Listenabsatz"/>
        <w:numPr>
          <w:ilvl w:val="0"/>
          <w:numId w:val="3"/>
        </w:num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Anträge nehmen wir mit der Mehrheit der abgegebenen Stimmen an.</w:t>
      </w:r>
    </w:p>
    <w:p w:rsidR="004F06CC" w:rsidRPr="005741F2" w:rsidRDefault="004F06CC" w:rsidP="00740B8E">
      <w:pPr>
        <w:pStyle w:val="Listenabsatz"/>
        <w:numPr>
          <w:ilvl w:val="0"/>
          <w:numId w:val="3"/>
        </w:num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Änderungen an unserer Geschäftsordnung beschließen wir mit mindestens Zwei-Drittel-Mehrheit  der abgegebenen Stimmen.</w:t>
      </w:r>
    </w:p>
    <w:p w:rsidR="004F06CC" w:rsidRPr="005741F2" w:rsidRDefault="004F06CC" w:rsidP="00740B8E">
      <w:pPr>
        <w:pStyle w:val="Listenabsatz"/>
        <w:numPr>
          <w:ilvl w:val="0"/>
          <w:numId w:val="3"/>
        </w:num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Ungültige Stimmen bzw. Enthaltungen zählen als abgegeben.</w:t>
      </w:r>
    </w:p>
    <w:p w:rsidR="004F06CC" w:rsidRPr="005741F2" w:rsidRDefault="004F06CC" w:rsidP="00B64714">
      <w:pPr>
        <w:autoSpaceDE w:val="0"/>
        <w:autoSpaceDN w:val="0"/>
        <w:adjustRightInd w:val="0"/>
        <w:spacing w:after="0" w:line="240" w:lineRule="auto"/>
        <w:jc w:val="both"/>
        <w:rPr>
          <w:rFonts w:ascii="ArialMT" w:hAnsi="ArialMT" w:cs="ArialMT"/>
          <w:sz w:val="20"/>
          <w:szCs w:val="20"/>
        </w:rPr>
      </w:pPr>
    </w:p>
    <w:p w:rsidR="004F06CC" w:rsidRPr="005741F2" w:rsidRDefault="004F06CC"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 xml:space="preserve">In unserer Versammlung arbeiten wir außerdem mit Stimmungskarten. Mit diesen können wir alle Rückmeldung geben. </w:t>
      </w:r>
    </w:p>
    <w:p w:rsidR="006958C8" w:rsidRPr="005741F2" w:rsidRDefault="006958C8" w:rsidP="00B64714">
      <w:pPr>
        <w:autoSpaceDE w:val="0"/>
        <w:autoSpaceDN w:val="0"/>
        <w:adjustRightInd w:val="0"/>
        <w:spacing w:after="0" w:line="240" w:lineRule="auto"/>
        <w:jc w:val="both"/>
        <w:rPr>
          <w:rFonts w:ascii="ArialMT" w:hAnsi="ArialMT" w:cs="ArialMT"/>
          <w:sz w:val="20"/>
          <w:szCs w:val="20"/>
        </w:rPr>
      </w:pPr>
    </w:p>
    <w:p w:rsidR="00107466" w:rsidRPr="005741F2" w:rsidRDefault="00107466" w:rsidP="00B64714">
      <w:pPr>
        <w:autoSpaceDE w:val="0"/>
        <w:autoSpaceDN w:val="0"/>
        <w:adjustRightInd w:val="0"/>
        <w:spacing w:after="0" w:line="240" w:lineRule="auto"/>
        <w:jc w:val="both"/>
        <w:rPr>
          <w:rFonts w:ascii="Arial-BoldMT" w:hAnsi="Arial-BoldMT" w:cs="Arial-BoldMT"/>
          <w:b/>
          <w:bCs/>
          <w:sz w:val="20"/>
          <w:szCs w:val="20"/>
        </w:rPr>
      </w:pPr>
      <w:r w:rsidRPr="005741F2">
        <w:rPr>
          <w:rFonts w:ascii="Arial-BoldMT" w:hAnsi="Arial-BoldMT" w:cs="Arial-BoldMT"/>
          <w:b/>
          <w:bCs/>
          <w:sz w:val="20"/>
          <w:szCs w:val="20"/>
        </w:rPr>
        <w:t>5. Unsere Dekanatsoberministranten</w:t>
      </w:r>
    </w:p>
    <w:p w:rsidR="00107466" w:rsidRPr="005741F2" w:rsidRDefault="00107466"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Das Team der Dekanatsoberministranten setzt sich aus zwei weiblichen und zwei</w:t>
      </w:r>
      <w:r w:rsidR="009403F0" w:rsidRPr="005741F2">
        <w:rPr>
          <w:rFonts w:ascii="ArialMT" w:hAnsi="ArialMT" w:cs="ArialMT"/>
          <w:sz w:val="20"/>
          <w:szCs w:val="20"/>
        </w:rPr>
        <w:t xml:space="preserve"> </w:t>
      </w:r>
      <w:r w:rsidRPr="005741F2">
        <w:rPr>
          <w:rFonts w:ascii="ArialMT" w:hAnsi="ArialMT" w:cs="ArialMT"/>
          <w:sz w:val="20"/>
          <w:szCs w:val="20"/>
        </w:rPr>
        <w:t>männlichen Dekanatsoberministranten zusammen. Wir wählen unsere</w:t>
      </w:r>
      <w:r w:rsidR="009403F0" w:rsidRPr="005741F2">
        <w:rPr>
          <w:rFonts w:ascii="ArialMT" w:hAnsi="ArialMT" w:cs="ArialMT"/>
          <w:sz w:val="20"/>
          <w:szCs w:val="20"/>
        </w:rPr>
        <w:t xml:space="preserve"> </w:t>
      </w:r>
      <w:r w:rsidRPr="005741F2">
        <w:rPr>
          <w:rFonts w:ascii="ArialMT" w:hAnsi="ArialMT" w:cs="ArialMT"/>
          <w:sz w:val="20"/>
          <w:szCs w:val="20"/>
        </w:rPr>
        <w:t>Dekanatsoberministranten für zwei Jahre in ihr Amt.</w:t>
      </w:r>
    </w:p>
    <w:p w:rsidR="009403F0" w:rsidRPr="005741F2" w:rsidRDefault="009403F0" w:rsidP="00B64714">
      <w:pPr>
        <w:autoSpaceDE w:val="0"/>
        <w:autoSpaceDN w:val="0"/>
        <w:adjustRightInd w:val="0"/>
        <w:spacing w:after="0" w:line="240" w:lineRule="auto"/>
        <w:jc w:val="both"/>
        <w:rPr>
          <w:rFonts w:ascii="ArialMT" w:hAnsi="ArialMT" w:cs="ArialMT"/>
          <w:sz w:val="20"/>
          <w:szCs w:val="20"/>
        </w:rPr>
      </w:pPr>
    </w:p>
    <w:p w:rsidR="00107466" w:rsidRPr="005741F2" w:rsidRDefault="00107466"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Wählbar zu diesem Amt ist jeder Ministrant, der sich dem D</w:t>
      </w:r>
      <w:r w:rsidR="009403F0" w:rsidRPr="005741F2">
        <w:rPr>
          <w:rFonts w:ascii="ArialMT" w:hAnsi="ArialMT" w:cs="ArialMT"/>
          <w:sz w:val="20"/>
          <w:szCs w:val="20"/>
        </w:rPr>
        <w:t>ekanat(</w:t>
      </w:r>
      <w:proofErr w:type="spellStart"/>
      <w:r w:rsidR="009403F0" w:rsidRPr="005741F2">
        <w:rPr>
          <w:rFonts w:ascii="ArialMT" w:hAnsi="ArialMT" w:cs="ArialMT"/>
          <w:sz w:val="20"/>
          <w:szCs w:val="20"/>
        </w:rPr>
        <w:t>sbezirk</w:t>
      </w:r>
      <w:proofErr w:type="spellEnd"/>
      <w:r w:rsidR="009403F0" w:rsidRPr="005741F2">
        <w:rPr>
          <w:rFonts w:ascii="ArialMT" w:hAnsi="ArialMT" w:cs="ArialMT"/>
          <w:sz w:val="20"/>
          <w:szCs w:val="20"/>
        </w:rPr>
        <w:t>)</w:t>
      </w:r>
      <w:r w:rsidRPr="005741F2">
        <w:rPr>
          <w:rFonts w:ascii="ArialMT" w:hAnsi="ArialMT" w:cs="ArialMT"/>
          <w:sz w:val="20"/>
          <w:szCs w:val="20"/>
        </w:rPr>
        <w:t xml:space="preserve"> </w:t>
      </w:r>
      <w:r w:rsidR="004F06CC" w:rsidRPr="005741F2">
        <w:rPr>
          <w:rFonts w:ascii="ArialMT" w:hAnsi="ArialMT" w:cs="ArialMT"/>
          <w:sz w:val="20"/>
          <w:szCs w:val="20"/>
        </w:rPr>
        <w:t xml:space="preserve">XY </w:t>
      </w:r>
      <w:r w:rsidRPr="005741F2">
        <w:rPr>
          <w:rFonts w:ascii="ArialMT" w:hAnsi="ArialMT" w:cs="ArialMT"/>
          <w:sz w:val="20"/>
          <w:szCs w:val="20"/>
        </w:rPr>
        <w:t>verbunden fühlt.</w:t>
      </w:r>
    </w:p>
    <w:p w:rsidR="004F06CC" w:rsidRPr="005741F2" w:rsidRDefault="004F06CC" w:rsidP="00B64714">
      <w:pPr>
        <w:autoSpaceDE w:val="0"/>
        <w:autoSpaceDN w:val="0"/>
        <w:adjustRightInd w:val="0"/>
        <w:spacing w:after="0" w:line="240" w:lineRule="auto"/>
        <w:jc w:val="both"/>
        <w:rPr>
          <w:rFonts w:ascii="ArialMT" w:hAnsi="ArialMT" w:cs="ArialMT"/>
          <w:sz w:val="20"/>
          <w:szCs w:val="20"/>
        </w:rPr>
      </w:pPr>
    </w:p>
    <w:p w:rsidR="00107466" w:rsidRPr="005741F2" w:rsidRDefault="00107466"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Zu den Aufgaben der Dekanatsoberministranten gehören:</w:t>
      </w:r>
    </w:p>
    <w:p w:rsidR="00107466" w:rsidRPr="005741F2" w:rsidRDefault="00107466" w:rsidP="009403F0">
      <w:pPr>
        <w:pStyle w:val="Listenabsatz"/>
        <w:numPr>
          <w:ilvl w:val="0"/>
          <w:numId w:val="3"/>
        </w:num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 xml:space="preserve">Leitung und ständige Vertretung unserer Versammlung </w:t>
      </w:r>
      <w:r w:rsidR="009403F0" w:rsidRPr="005741F2">
        <w:rPr>
          <w:rFonts w:ascii="ArialMT" w:hAnsi="ArialMT" w:cs="ArialMT"/>
          <w:sz w:val="20"/>
          <w:szCs w:val="20"/>
        </w:rPr>
        <w:t>(</w:t>
      </w:r>
      <w:r w:rsidRPr="005741F2">
        <w:rPr>
          <w:rFonts w:ascii="ArialMT" w:hAnsi="ArialMT" w:cs="ArialMT"/>
          <w:sz w:val="20"/>
          <w:szCs w:val="20"/>
        </w:rPr>
        <w:t xml:space="preserve">z.B. </w:t>
      </w:r>
      <w:r w:rsidR="004F06CC" w:rsidRPr="005741F2">
        <w:rPr>
          <w:rFonts w:ascii="ArialMT" w:hAnsi="ArialMT" w:cs="ArialMT"/>
          <w:sz w:val="20"/>
          <w:szCs w:val="20"/>
        </w:rPr>
        <w:t xml:space="preserve">in </w:t>
      </w:r>
      <w:r w:rsidRPr="005741F2">
        <w:rPr>
          <w:rFonts w:ascii="ArialMT" w:hAnsi="ArialMT" w:cs="ArialMT"/>
          <w:sz w:val="20"/>
          <w:szCs w:val="20"/>
        </w:rPr>
        <w:t>der BDKJ</w:t>
      </w:r>
      <w:r w:rsidR="004F06CC" w:rsidRPr="005741F2">
        <w:rPr>
          <w:rFonts w:ascii="ArialMT" w:hAnsi="ArialMT" w:cs="ArialMT"/>
          <w:sz w:val="20"/>
          <w:szCs w:val="20"/>
        </w:rPr>
        <w:t>-</w:t>
      </w:r>
      <w:r w:rsidRPr="005741F2">
        <w:rPr>
          <w:rFonts w:ascii="ArialMT" w:hAnsi="ArialMT" w:cs="ArialMT"/>
          <w:sz w:val="20"/>
          <w:szCs w:val="20"/>
        </w:rPr>
        <w:t>Dekanatsversammlung</w:t>
      </w:r>
      <w:r w:rsidR="004F06CC" w:rsidRPr="005741F2">
        <w:rPr>
          <w:rFonts w:ascii="ArialMT" w:hAnsi="ArialMT" w:cs="ArialMT"/>
          <w:sz w:val="20"/>
          <w:szCs w:val="20"/>
        </w:rPr>
        <w:t xml:space="preserve"> des </w:t>
      </w:r>
      <w:proofErr w:type="spellStart"/>
      <w:r w:rsidR="004F06CC" w:rsidRPr="005741F2">
        <w:rPr>
          <w:rFonts w:ascii="ArialMT" w:hAnsi="ArialMT" w:cs="ArialMT"/>
          <w:sz w:val="20"/>
          <w:szCs w:val="20"/>
        </w:rPr>
        <w:t>Dekanates</w:t>
      </w:r>
      <w:proofErr w:type="spellEnd"/>
      <w:r w:rsidR="004F06CC" w:rsidRPr="005741F2">
        <w:rPr>
          <w:rFonts w:ascii="ArialMT" w:hAnsi="ArialMT" w:cs="ArialMT"/>
          <w:sz w:val="20"/>
          <w:szCs w:val="20"/>
        </w:rPr>
        <w:t xml:space="preserve"> XY</w:t>
      </w:r>
      <w:r w:rsidRPr="005741F2">
        <w:rPr>
          <w:rFonts w:ascii="ArialMT" w:hAnsi="ArialMT" w:cs="ArialMT"/>
          <w:sz w:val="20"/>
          <w:szCs w:val="20"/>
        </w:rPr>
        <w:t xml:space="preserve"> und in der Diözesanversammlung der</w:t>
      </w:r>
      <w:r w:rsidR="009403F0" w:rsidRPr="005741F2">
        <w:rPr>
          <w:rFonts w:ascii="ArialMT" w:hAnsi="ArialMT" w:cs="ArialMT"/>
          <w:sz w:val="20"/>
          <w:szCs w:val="20"/>
        </w:rPr>
        <w:t xml:space="preserve"> </w:t>
      </w:r>
      <w:r w:rsidRPr="005741F2">
        <w:rPr>
          <w:rFonts w:ascii="ArialMT" w:hAnsi="ArialMT" w:cs="ArialMT"/>
          <w:sz w:val="20"/>
          <w:szCs w:val="20"/>
        </w:rPr>
        <w:t>Dekanatsoberministranten in d</w:t>
      </w:r>
      <w:r w:rsidR="009403F0" w:rsidRPr="005741F2">
        <w:rPr>
          <w:rFonts w:ascii="ArialMT" w:hAnsi="ArialMT" w:cs="ArialMT"/>
          <w:sz w:val="20"/>
          <w:szCs w:val="20"/>
        </w:rPr>
        <w:t>er Diözese Rottenburg-Stuttgart)</w:t>
      </w:r>
    </w:p>
    <w:p w:rsidR="00306F14" w:rsidRPr="005741F2" w:rsidRDefault="00306F14" w:rsidP="009403F0">
      <w:pPr>
        <w:pStyle w:val="Listenabsatz"/>
        <w:numPr>
          <w:ilvl w:val="0"/>
          <w:numId w:val="3"/>
        </w:num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Ansprechpartner für Anfragen bezüglich der Ministrantenarbeit auf Gemeindeebene</w:t>
      </w:r>
    </w:p>
    <w:p w:rsidR="00107466" w:rsidRPr="005741F2" w:rsidRDefault="00107466" w:rsidP="009403F0">
      <w:pPr>
        <w:pStyle w:val="Listenabsatz"/>
        <w:numPr>
          <w:ilvl w:val="0"/>
          <w:numId w:val="3"/>
        </w:num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 xml:space="preserve">Regelmäßiger Kontakt zum Jugendreferat </w:t>
      </w:r>
      <w:r w:rsidR="004F06CC" w:rsidRPr="005741F2">
        <w:rPr>
          <w:rFonts w:ascii="ArialMT" w:hAnsi="ArialMT" w:cs="ArialMT"/>
          <w:sz w:val="20"/>
          <w:szCs w:val="20"/>
        </w:rPr>
        <w:t>XY</w:t>
      </w:r>
    </w:p>
    <w:p w:rsidR="00740B8E" w:rsidRDefault="00107466" w:rsidP="005741F2">
      <w:pPr>
        <w:pStyle w:val="Listenabsatz"/>
        <w:numPr>
          <w:ilvl w:val="0"/>
          <w:numId w:val="3"/>
        </w:num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Koordination von Dekanatsveranstaltungen der Ministranten</w:t>
      </w:r>
    </w:p>
    <w:p w:rsidR="005741F2" w:rsidRPr="005741F2" w:rsidRDefault="005741F2" w:rsidP="005741F2">
      <w:pPr>
        <w:pStyle w:val="Listenabsatz"/>
        <w:numPr>
          <w:ilvl w:val="0"/>
          <w:numId w:val="3"/>
        </w:numPr>
        <w:autoSpaceDE w:val="0"/>
        <w:autoSpaceDN w:val="0"/>
        <w:adjustRightInd w:val="0"/>
        <w:spacing w:after="0" w:line="240" w:lineRule="auto"/>
        <w:jc w:val="both"/>
        <w:rPr>
          <w:rFonts w:ascii="ArialMT" w:hAnsi="ArialMT" w:cs="ArialMT"/>
          <w:sz w:val="20"/>
          <w:szCs w:val="20"/>
        </w:rPr>
      </w:pPr>
    </w:p>
    <w:p w:rsidR="009403F0" w:rsidRPr="005741F2" w:rsidRDefault="00740B8E" w:rsidP="00740B8E">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Einen der Dekanatsoberministranten können wir zusätzlich als „</w:t>
      </w:r>
      <w:proofErr w:type="spellStart"/>
      <w:r w:rsidRPr="005741F2">
        <w:rPr>
          <w:rFonts w:ascii="ArialMT" w:hAnsi="ArialMT" w:cs="ArialMT"/>
          <w:sz w:val="20"/>
          <w:szCs w:val="20"/>
        </w:rPr>
        <w:t>Spiri</w:t>
      </w:r>
      <w:proofErr w:type="spellEnd"/>
      <w:r w:rsidRPr="005741F2">
        <w:rPr>
          <w:rFonts w:ascii="ArialMT" w:hAnsi="ArialMT" w:cs="ArialMT"/>
          <w:sz w:val="20"/>
          <w:szCs w:val="20"/>
        </w:rPr>
        <w:t xml:space="preserve">-Mini“ (Ehrenamtliche geistliche Leitung) wählen. Voraussetzung für dieses Amt ist der Besuch des BDKJ-Kurses „Glauben konkret - Ausbildung Geistliche Leitung“. Seine Aufgabe ist es, sich für das Thema Spiritualität in der Ministrantenarbeit einzusetzen. </w:t>
      </w:r>
    </w:p>
    <w:p w:rsidR="00306F14" w:rsidRPr="005741F2" w:rsidRDefault="00306F14" w:rsidP="00B64714">
      <w:pPr>
        <w:autoSpaceDE w:val="0"/>
        <w:autoSpaceDN w:val="0"/>
        <w:adjustRightInd w:val="0"/>
        <w:spacing w:after="0" w:line="240" w:lineRule="auto"/>
        <w:jc w:val="both"/>
        <w:rPr>
          <w:rFonts w:ascii="ArialMT" w:hAnsi="ArialMT" w:cs="ArialMT"/>
          <w:sz w:val="20"/>
          <w:szCs w:val="20"/>
        </w:rPr>
      </w:pPr>
    </w:p>
    <w:p w:rsidR="00306F14" w:rsidRPr="005741F2" w:rsidRDefault="00306F14"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 xml:space="preserve">Unsere </w:t>
      </w:r>
      <w:r w:rsidR="005741F2" w:rsidRPr="005741F2">
        <w:rPr>
          <w:rFonts w:ascii="ArialMT" w:hAnsi="ArialMT" w:cs="ArialMT"/>
          <w:sz w:val="20"/>
          <w:szCs w:val="20"/>
        </w:rPr>
        <w:t xml:space="preserve">Dekanatsoberministranten </w:t>
      </w:r>
      <w:r w:rsidRPr="005741F2">
        <w:rPr>
          <w:rFonts w:ascii="ArialMT" w:hAnsi="ArialMT" w:cs="ArialMT"/>
          <w:sz w:val="20"/>
          <w:szCs w:val="20"/>
        </w:rPr>
        <w:t>wählen wir nach unserer Wahlordnung.</w:t>
      </w:r>
    </w:p>
    <w:p w:rsidR="005741F2" w:rsidRPr="005741F2" w:rsidRDefault="005741F2" w:rsidP="00B64714">
      <w:pPr>
        <w:autoSpaceDE w:val="0"/>
        <w:autoSpaceDN w:val="0"/>
        <w:adjustRightInd w:val="0"/>
        <w:spacing w:after="0" w:line="240" w:lineRule="auto"/>
        <w:jc w:val="both"/>
        <w:rPr>
          <w:rFonts w:ascii="ArialMT" w:hAnsi="ArialMT" w:cs="ArialMT"/>
          <w:sz w:val="20"/>
          <w:szCs w:val="20"/>
        </w:rPr>
      </w:pPr>
    </w:p>
    <w:p w:rsidR="00306F14" w:rsidRPr="005741F2" w:rsidRDefault="00306F14" w:rsidP="00B64714">
      <w:pPr>
        <w:autoSpaceDE w:val="0"/>
        <w:autoSpaceDN w:val="0"/>
        <w:adjustRightInd w:val="0"/>
        <w:spacing w:after="0" w:line="240" w:lineRule="auto"/>
        <w:jc w:val="both"/>
        <w:rPr>
          <w:rFonts w:ascii="ArialMT" w:hAnsi="ArialMT" w:cs="ArialMT"/>
          <w:sz w:val="20"/>
          <w:szCs w:val="20"/>
        </w:rPr>
      </w:pPr>
    </w:p>
    <w:p w:rsidR="00107466" w:rsidRPr="005741F2" w:rsidRDefault="00107466" w:rsidP="00B64714">
      <w:pPr>
        <w:autoSpaceDE w:val="0"/>
        <w:autoSpaceDN w:val="0"/>
        <w:adjustRightInd w:val="0"/>
        <w:spacing w:after="0" w:line="240" w:lineRule="auto"/>
        <w:jc w:val="both"/>
        <w:rPr>
          <w:rFonts w:ascii="Arial-BoldMT" w:hAnsi="Arial-BoldMT" w:cs="Arial-BoldMT"/>
          <w:b/>
          <w:bCs/>
          <w:sz w:val="20"/>
          <w:szCs w:val="20"/>
        </w:rPr>
      </w:pPr>
      <w:r w:rsidRPr="005741F2">
        <w:rPr>
          <w:rFonts w:ascii="Arial-BoldMT" w:hAnsi="Arial-BoldMT" w:cs="Arial-BoldMT"/>
          <w:b/>
          <w:bCs/>
          <w:sz w:val="20"/>
          <w:szCs w:val="20"/>
        </w:rPr>
        <w:t>6. In-Kraft-Treten</w:t>
      </w:r>
    </w:p>
    <w:p w:rsidR="00107466" w:rsidRPr="005741F2" w:rsidRDefault="00107466"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Diese Geschäftsordnung wurde auf der Dekanatsversammlung der Oberministranten</w:t>
      </w:r>
    </w:p>
    <w:p w:rsidR="003F12D3" w:rsidRPr="005741F2" w:rsidRDefault="00C45F0B" w:rsidP="00B64714">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im Dekanat(</w:t>
      </w:r>
      <w:proofErr w:type="spellStart"/>
      <w:r w:rsidRPr="005741F2">
        <w:rPr>
          <w:rFonts w:ascii="ArialMT" w:hAnsi="ArialMT" w:cs="ArialMT"/>
          <w:sz w:val="20"/>
          <w:szCs w:val="20"/>
        </w:rPr>
        <w:t>sbezirk</w:t>
      </w:r>
      <w:proofErr w:type="spellEnd"/>
      <w:r w:rsidRPr="005741F2">
        <w:rPr>
          <w:rFonts w:ascii="ArialMT" w:hAnsi="ArialMT" w:cs="ArialMT"/>
          <w:sz w:val="20"/>
          <w:szCs w:val="20"/>
        </w:rPr>
        <w:t xml:space="preserve">) </w:t>
      </w:r>
      <w:r w:rsidR="00306F14" w:rsidRPr="005741F2">
        <w:rPr>
          <w:rFonts w:ascii="ArialMT" w:hAnsi="ArialMT" w:cs="ArialMT"/>
          <w:sz w:val="20"/>
          <w:szCs w:val="20"/>
        </w:rPr>
        <w:t xml:space="preserve">XY am </w:t>
      </w:r>
      <w:proofErr w:type="spellStart"/>
      <w:r w:rsidR="00306F14" w:rsidRPr="005741F2">
        <w:rPr>
          <w:rFonts w:ascii="ArialMT" w:hAnsi="ArialMT" w:cs="ArialMT"/>
          <w:sz w:val="20"/>
          <w:szCs w:val="20"/>
        </w:rPr>
        <w:t>tt.mm.</w:t>
      </w:r>
      <w:r w:rsidR="00AF26FB" w:rsidRPr="005741F2">
        <w:rPr>
          <w:rFonts w:ascii="ArialMT" w:hAnsi="ArialMT" w:cs="ArialMT"/>
          <w:sz w:val="20"/>
          <w:szCs w:val="20"/>
        </w:rPr>
        <w:t>jjjj</w:t>
      </w:r>
      <w:proofErr w:type="spellEnd"/>
      <w:r w:rsidR="00306F14" w:rsidRPr="005741F2">
        <w:rPr>
          <w:rFonts w:ascii="ArialMT" w:hAnsi="ArialMT" w:cs="ArialMT"/>
          <w:sz w:val="20"/>
          <w:szCs w:val="20"/>
        </w:rPr>
        <w:t xml:space="preserve"> beschlossen damit verliert die alte von </w:t>
      </w:r>
      <w:proofErr w:type="spellStart"/>
      <w:r w:rsidR="00306F14" w:rsidRPr="005741F2">
        <w:rPr>
          <w:rFonts w:ascii="ArialMT" w:hAnsi="ArialMT" w:cs="ArialMT"/>
          <w:sz w:val="20"/>
          <w:szCs w:val="20"/>
        </w:rPr>
        <w:t>tt.mm.jjjj</w:t>
      </w:r>
      <w:proofErr w:type="spellEnd"/>
      <w:r w:rsidR="00306F14" w:rsidRPr="005741F2">
        <w:rPr>
          <w:rFonts w:ascii="ArialMT" w:hAnsi="ArialMT" w:cs="ArialMT"/>
          <w:sz w:val="20"/>
          <w:szCs w:val="20"/>
        </w:rPr>
        <w:t xml:space="preserve"> ihre Gültigkeit.</w:t>
      </w:r>
    </w:p>
    <w:p w:rsidR="00306F14" w:rsidRPr="005741F2" w:rsidRDefault="00306F14" w:rsidP="00B64714">
      <w:pPr>
        <w:autoSpaceDE w:val="0"/>
        <w:autoSpaceDN w:val="0"/>
        <w:adjustRightInd w:val="0"/>
        <w:spacing w:after="0" w:line="240" w:lineRule="auto"/>
        <w:jc w:val="both"/>
        <w:rPr>
          <w:rFonts w:ascii="ArialMT" w:hAnsi="ArialMT" w:cs="ArialMT"/>
          <w:sz w:val="20"/>
          <w:szCs w:val="20"/>
        </w:rPr>
      </w:pPr>
    </w:p>
    <w:p w:rsidR="00AF26FB" w:rsidRPr="005741F2" w:rsidRDefault="00AF26FB" w:rsidP="00C45F0B">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 xml:space="preserve">Die Satzung tritt in Kraft, wenn sie von der </w:t>
      </w:r>
      <w:r w:rsidR="005B31FD" w:rsidRPr="005741F2">
        <w:rPr>
          <w:rFonts w:ascii="ArialMT" w:hAnsi="ArialMT" w:cs="ArialMT"/>
          <w:sz w:val="20"/>
          <w:szCs w:val="20"/>
        </w:rPr>
        <w:t>Fachstelle Ministranten und Ministrantinnen</w:t>
      </w:r>
      <w:r w:rsidRPr="005741F2">
        <w:rPr>
          <w:rFonts w:ascii="ArialMT" w:hAnsi="ArialMT" w:cs="ArialMT"/>
          <w:sz w:val="20"/>
          <w:szCs w:val="20"/>
        </w:rPr>
        <w:t xml:space="preserve"> und dem Dekan des Dekanats unterschrieben und damit genehmigt ist.</w:t>
      </w:r>
    </w:p>
    <w:p w:rsidR="00AF26FB" w:rsidRPr="005741F2" w:rsidRDefault="00AF26FB" w:rsidP="00C45F0B">
      <w:pPr>
        <w:autoSpaceDE w:val="0"/>
        <w:autoSpaceDN w:val="0"/>
        <w:adjustRightInd w:val="0"/>
        <w:spacing w:after="0" w:line="240" w:lineRule="auto"/>
        <w:jc w:val="both"/>
        <w:rPr>
          <w:rFonts w:ascii="ArialMT" w:hAnsi="ArialMT" w:cs="ArialMT"/>
          <w:sz w:val="20"/>
          <w:szCs w:val="20"/>
        </w:rPr>
      </w:pPr>
    </w:p>
    <w:p w:rsidR="00C45F0B" w:rsidRPr="005741F2" w:rsidRDefault="00C45F0B" w:rsidP="00C45F0B">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________________________________________________________</w:t>
      </w:r>
    </w:p>
    <w:p w:rsidR="00C45F0B" w:rsidRPr="005741F2" w:rsidRDefault="00C45F0B" w:rsidP="00C45F0B">
      <w:pPr>
        <w:autoSpaceDE w:val="0"/>
        <w:autoSpaceDN w:val="0"/>
        <w:adjustRightInd w:val="0"/>
        <w:spacing w:after="0" w:line="240" w:lineRule="auto"/>
        <w:jc w:val="both"/>
        <w:rPr>
          <w:rFonts w:ascii="ArialMT" w:hAnsi="ArialMT" w:cs="ArialMT"/>
          <w:sz w:val="20"/>
          <w:szCs w:val="20"/>
        </w:rPr>
      </w:pPr>
      <w:r w:rsidRPr="005741F2">
        <w:rPr>
          <w:rFonts w:ascii="ArialMT" w:hAnsi="ArialMT" w:cs="ArialMT"/>
          <w:sz w:val="20"/>
          <w:szCs w:val="20"/>
        </w:rPr>
        <w:t>Genehmigung der Fachstelle Ministranten und Ministrantinnen (BJA)</w:t>
      </w:r>
    </w:p>
    <w:p w:rsidR="00C45F0B" w:rsidRPr="005741F2" w:rsidRDefault="00C45F0B" w:rsidP="00C45F0B">
      <w:pPr>
        <w:autoSpaceDE w:val="0"/>
        <w:autoSpaceDN w:val="0"/>
        <w:adjustRightInd w:val="0"/>
        <w:spacing w:after="0" w:line="240" w:lineRule="auto"/>
        <w:jc w:val="both"/>
        <w:rPr>
          <w:rFonts w:ascii="ArialMT" w:hAnsi="ArialMT" w:cs="ArialMT"/>
          <w:sz w:val="20"/>
          <w:szCs w:val="20"/>
        </w:rPr>
      </w:pPr>
    </w:p>
    <w:p w:rsidR="00C45F0B" w:rsidRPr="005741F2" w:rsidRDefault="00C45F0B" w:rsidP="00C45F0B">
      <w:pPr>
        <w:autoSpaceDE w:val="0"/>
        <w:autoSpaceDN w:val="0"/>
        <w:adjustRightInd w:val="0"/>
        <w:spacing w:after="0" w:line="240" w:lineRule="auto"/>
        <w:jc w:val="both"/>
        <w:rPr>
          <w:rFonts w:ascii="ArialMT" w:hAnsi="ArialMT" w:cs="ArialMT"/>
          <w:sz w:val="20"/>
          <w:szCs w:val="20"/>
        </w:rPr>
      </w:pPr>
    </w:p>
    <w:p w:rsidR="00C45F0B" w:rsidRPr="005741F2" w:rsidRDefault="00C45F0B" w:rsidP="00C45F0B">
      <w:pPr>
        <w:autoSpaceDE w:val="0"/>
        <w:autoSpaceDN w:val="0"/>
        <w:adjustRightInd w:val="0"/>
        <w:spacing w:after="0" w:line="240" w:lineRule="auto"/>
        <w:jc w:val="both"/>
        <w:rPr>
          <w:rFonts w:ascii="ArialMT" w:hAnsi="ArialMT" w:cs="ArialMT"/>
          <w:sz w:val="20"/>
          <w:szCs w:val="20"/>
        </w:rPr>
      </w:pPr>
    </w:p>
    <w:p w:rsidR="00AF26FB" w:rsidRPr="005741F2" w:rsidRDefault="005741F2" w:rsidP="00C45F0B">
      <w:pPr>
        <w:autoSpaceDE w:val="0"/>
        <w:autoSpaceDN w:val="0"/>
        <w:adjustRightInd w:val="0"/>
        <w:spacing w:after="0" w:line="240" w:lineRule="auto"/>
        <w:jc w:val="both"/>
        <w:rPr>
          <w:rFonts w:ascii="ArialMT" w:hAnsi="ArialMT" w:cs="ArialMT"/>
          <w:sz w:val="20"/>
          <w:szCs w:val="20"/>
        </w:rPr>
      </w:pPr>
      <w:r w:rsidRPr="005741F2">
        <w:rPr>
          <w:rFonts w:ascii="ArialMT" w:hAnsi="ArialMT" w:cs="ArialMT"/>
          <w:noProof/>
          <w:sz w:val="20"/>
          <w:szCs w:val="20"/>
          <w:lang w:eastAsia="de-DE"/>
        </w:rPr>
        <w:drawing>
          <wp:anchor distT="0" distB="0" distL="114300" distR="114300" simplePos="0" relativeHeight="251667456" behindDoc="1" locked="0" layoutInCell="1" allowOverlap="1" wp14:anchorId="55AAC37C" wp14:editId="131A3E2C">
            <wp:simplePos x="0" y="0"/>
            <wp:positionH relativeFrom="column">
              <wp:posOffset>-704850</wp:posOffset>
            </wp:positionH>
            <wp:positionV relativeFrom="paragraph">
              <wp:posOffset>73025</wp:posOffset>
            </wp:positionV>
            <wp:extent cx="7675880" cy="1800225"/>
            <wp:effectExtent l="0" t="0" r="1270"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wung_rot.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75880" cy="1800225"/>
                    </a:xfrm>
                    <a:prstGeom prst="rect">
                      <a:avLst/>
                    </a:prstGeom>
                  </pic:spPr>
                </pic:pic>
              </a:graphicData>
            </a:graphic>
            <wp14:sizeRelH relativeFrom="page">
              <wp14:pctWidth>0</wp14:pctWidth>
            </wp14:sizeRelH>
            <wp14:sizeRelV relativeFrom="page">
              <wp14:pctHeight>0</wp14:pctHeight>
            </wp14:sizeRelV>
          </wp:anchor>
        </w:drawing>
      </w:r>
    </w:p>
    <w:p w:rsidR="00AF26FB" w:rsidRPr="005741F2" w:rsidRDefault="00AF26FB" w:rsidP="00C45F0B">
      <w:pPr>
        <w:autoSpaceDE w:val="0"/>
        <w:autoSpaceDN w:val="0"/>
        <w:adjustRightInd w:val="0"/>
        <w:spacing w:after="0" w:line="240" w:lineRule="auto"/>
        <w:jc w:val="both"/>
        <w:rPr>
          <w:rFonts w:ascii="ArialMT" w:hAnsi="ArialMT" w:cs="ArialMT"/>
          <w:sz w:val="20"/>
          <w:szCs w:val="20"/>
        </w:rPr>
      </w:pPr>
    </w:p>
    <w:p w:rsidR="00AF26FB" w:rsidRPr="005741F2" w:rsidRDefault="005741F2" w:rsidP="00C45F0B">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 xml:space="preserve">Mustersatzung, </w:t>
      </w:r>
      <w:r w:rsidR="00AF26FB" w:rsidRPr="005741F2">
        <w:rPr>
          <w:rFonts w:ascii="ArialMT" w:hAnsi="ArialMT" w:cs="ArialMT"/>
          <w:sz w:val="20"/>
          <w:szCs w:val="20"/>
        </w:rPr>
        <w:t xml:space="preserve">Stand: </w:t>
      </w:r>
      <w:r w:rsidRPr="005741F2">
        <w:rPr>
          <w:rFonts w:ascii="ArialMT" w:hAnsi="ArialMT" w:cs="ArialMT"/>
          <w:sz w:val="20"/>
          <w:szCs w:val="20"/>
        </w:rPr>
        <w:t>21.05</w:t>
      </w:r>
      <w:r w:rsidR="00AF26FB" w:rsidRPr="005741F2">
        <w:rPr>
          <w:rFonts w:ascii="ArialMT" w:hAnsi="ArialMT" w:cs="ArialMT"/>
          <w:sz w:val="20"/>
          <w:szCs w:val="20"/>
        </w:rPr>
        <w:t>.2015</w:t>
      </w:r>
    </w:p>
    <w:p w:rsidR="00306F14" w:rsidRPr="005741F2" w:rsidRDefault="00306F14" w:rsidP="00AF26FB">
      <w:pPr>
        <w:autoSpaceDE w:val="0"/>
        <w:autoSpaceDN w:val="0"/>
        <w:adjustRightInd w:val="0"/>
        <w:spacing w:after="0" w:line="240" w:lineRule="auto"/>
        <w:jc w:val="both"/>
        <w:rPr>
          <w:rFonts w:ascii="ArialMT" w:hAnsi="ArialMT" w:cs="ArialMT"/>
          <w:sz w:val="20"/>
          <w:szCs w:val="20"/>
        </w:rPr>
      </w:pPr>
    </w:p>
    <w:p w:rsidR="00C45F0B" w:rsidRPr="005741F2" w:rsidRDefault="00C45F0B" w:rsidP="00AF26FB">
      <w:pPr>
        <w:autoSpaceDE w:val="0"/>
        <w:autoSpaceDN w:val="0"/>
        <w:adjustRightInd w:val="0"/>
        <w:spacing w:after="0" w:line="240" w:lineRule="auto"/>
        <w:jc w:val="both"/>
        <w:rPr>
          <w:rFonts w:ascii="ArialMT" w:hAnsi="ArialMT" w:cs="ArialMT"/>
          <w:sz w:val="20"/>
          <w:szCs w:val="20"/>
        </w:rPr>
      </w:pPr>
    </w:p>
    <w:p w:rsidR="00C45F0B" w:rsidRDefault="00C45F0B" w:rsidP="00AF26FB">
      <w:pPr>
        <w:autoSpaceDE w:val="0"/>
        <w:autoSpaceDN w:val="0"/>
        <w:adjustRightInd w:val="0"/>
        <w:spacing w:after="0" w:line="240" w:lineRule="auto"/>
        <w:jc w:val="both"/>
        <w:rPr>
          <w:rFonts w:ascii="ArialMT" w:hAnsi="ArialMT" w:cs="ArialMT"/>
          <w:sz w:val="24"/>
          <w:szCs w:val="24"/>
        </w:rPr>
      </w:pPr>
    </w:p>
    <w:p w:rsidR="00C45F0B" w:rsidRDefault="00C45F0B">
      <w:pPr>
        <w:rPr>
          <w:rFonts w:ascii="ArialMT" w:hAnsi="ArialMT" w:cs="ArialMT"/>
          <w:sz w:val="24"/>
          <w:szCs w:val="24"/>
        </w:rPr>
      </w:pPr>
      <w:r>
        <w:rPr>
          <w:rFonts w:ascii="ArialMT" w:hAnsi="ArialMT" w:cs="ArialMT"/>
          <w:sz w:val="24"/>
          <w:szCs w:val="24"/>
        </w:rPr>
        <w:br w:type="page"/>
      </w:r>
    </w:p>
    <w:p w:rsidR="00C45F0B" w:rsidRPr="00221A2F" w:rsidRDefault="00C45F0B" w:rsidP="00C45F0B">
      <w:pPr>
        <w:rPr>
          <w:rFonts w:ascii="Arial" w:hAnsi="Arial" w:cs="Arial"/>
          <w:b/>
          <w:sz w:val="28"/>
          <w:szCs w:val="28"/>
        </w:rPr>
      </w:pPr>
      <w:r w:rsidRPr="00221A2F">
        <w:rPr>
          <w:rFonts w:ascii="Arial" w:hAnsi="Arial" w:cs="Arial"/>
          <w:b/>
          <w:noProof/>
          <w:sz w:val="28"/>
          <w:szCs w:val="28"/>
          <w:lang w:eastAsia="de-DE"/>
        </w:rPr>
        <w:lastRenderedPageBreak/>
        <w:drawing>
          <wp:anchor distT="0" distB="0" distL="114300" distR="114300" simplePos="0" relativeHeight="251662336" behindDoc="0" locked="0" layoutInCell="1" allowOverlap="1" wp14:anchorId="4D53BA01" wp14:editId="20139C65">
            <wp:simplePos x="0" y="0"/>
            <wp:positionH relativeFrom="column">
              <wp:posOffset>5076825</wp:posOffset>
            </wp:positionH>
            <wp:positionV relativeFrom="paragraph">
              <wp:posOffset>-382905</wp:posOffset>
            </wp:positionV>
            <wp:extent cx="1076325" cy="1114425"/>
            <wp:effectExtent l="0" t="0" r="9525" b="952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_4c_Ministranten.Ministrantinnen 20.9.12.jpg"/>
                    <pic:cNvPicPr/>
                  </pic:nvPicPr>
                  <pic:blipFill>
                    <a:blip r:embed="rId6">
                      <a:extLst>
                        <a:ext uri="{28A0092B-C50C-407E-A947-70E740481C1C}">
                          <a14:useLocalDpi xmlns:a14="http://schemas.microsoft.com/office/drawing/2010/main" val="0"/>
                        </a:ext>
                      </a:extLst>
                    </a:blip>
                    <a:stretch>
                      <a:fillRect/>
                    </a:stretch>
                  </pic:blipFill>
                  <pic:spPr>
                    <a:xfrm>
                      <a:off x="0" y="0"/>
                      <a:ext cx="1076325" cy="1114425"/>
                    </a:xfrm>
                    <a:prstGeom prst="rect">
                      <a:avLst/>
                    </a:prstGeom>
                  </pic:spPr>
                </pic:pic>
              </a:graphicData>
            </a:graphic>
            <wp14:sizeRelH relativeFrom="page">
              <wp14:pctWidth>0</wp14:pctWidth>
            </wp14:sizeRelH>
            <wp14:sizeRelV relativeFrom="page">
              <wp14:pctHeight>0</wp14:pctHeight>
            </wp14:sizeRelV>
          </wp:anchor>
        </w:drawing>
      </w:r>
      <w:r w:rsidRPr="00221A2F">
        <w:rPr>
          <w:rFonts w:ascii="Arial" w:hAnsi="Arial" w:cs="Arial"/>
          <w:b/>
          <w:sz w:val="28"/>
          <w:szCs w:val="28"/>
        </w:rPr>
        <w:t xml:space="preserve">Wahlordnung </w:t>
      </w:r>
      <w:r w:rsidR="00740B8E">
        <w:rPr>
          <w:rFonts w:ascii="Arial" w:hAnsi="Arial" w:cs="Arial"/>
          <w:b/>
          <w:sz w:val="28"/>
          <w:szCs w:val="28"/>
        </w:rPr>
        <w:br/>
      </w:r>
      <w:r w:rsidRPr="00221A2F">
        <w:rPr>
          <w:rFonts w:ascii="Arial" w:hAnsi="Arial" w:cs="Arial"/>
          <w:b/>
          <w:sz w:val="28"/>
          <w:szCs w:val="28"/>
        </w:rPr>
        <w:t>der D</w:t>
      </w:r>
      <w:r>
        <w:rPr>
          <w:rFonts w:ascii="Arial" w:hAnsi="Arial" w:cs="Arial"/>
          <w:b/>
          <w:sz w:val="28"/>
          <w:szCs w:val="28"/>
        </w:rPr>
        <w:t>ekanat(</w:t>
      </w:r>
      <w:proofErr w:type="spellStart"/>
      <w:r>
        <w:rPr>
          <w:rFonts w:ascii="Arial" w:hAnsi="Arial" w:cs="Arial"/>
          <w:b/>
          <w:sz w:val="28"/>
          <w:szCs w:val="28"/>
        </w:rPr>
        <w:t>sbezirk</w:t>
      </w:r>
      <w:proofErr w:type="spellEnd"/>
      <w:r>
        <w:rPr>
          <w:rFonts w:ascii="Arial" w:hAnsi="Arial" w:cs="Arial"/>
          <w:b/>
          <w:sz w:val="28"/>
          <w:szCs w:val="28"/>
        </w:rPr>
        <w:t>)</w:t>
      </w:r>
      <w:proofErr w:type="spellStart"/>
      <w:r>
        <w:rPr>
          <w:rFonts w:ascii="Arial" w:hAnsi="Arial" w:cs="Arial"/>
          <w:b/>
          <w:sz w:val="28"/>
          <w:szCs w:val="28"/>
        </w:rPr>
        <w:t>s</w:t>
      </w:r>
      <w:r w:rsidRPr="00221A2F">
        <w:rPr>
          <w:rFonts w:ascii="Arial" w:hAnsi="Arial" w:cs="Arial"/>
          <w:b/>
          <w:sz w:val="28"/>
          <w:szCs w:val="28"/>
        </w:rPr>
        <w:t>versammlung</w:t>
      </w:r>
      <w:proofErr w:type="spellEnd"/>
      <w:r w:rsidRPr="00221A2F">
        <w:rPr>
          <w:rFonts w:ascii="Arial" w:hAnsi="Arial" w:cs="Arial"/>
          <w:b/>
          <w:sz w:val="28"/>
          <w:szCs w:val="28"/>
        </w:rPr>
        <w:t xml:space="preserve"> </w:t>
      </w:r>
      <w:r w:rsidRPr="00C45F0B">
        <w:rPr>
          <w:rFonts w:ascii="Arial" w:hAnsi="Arial" w:cs="Arial"/>
          <w:b/>
          <w:sz w:val="28"/>
          <w:szCs w:val="28"/>
        </w:rPr>
        <w:t>der Ministranten und Ministrantinnen im Dekanat(</w:t>
      </w:r>
      <w:proofErr w:type="spellStart"/>
      <w:r w:rsidRPr="00C45F0B">
        <w:rPr>
          <w:rFonts w:ascii="Arial" w:hAnsi="Arial" w:cs="Arial"/>
          <w:b/>
          <w:sz w:val="28"/>
          <w:szCs w:val="28"/>
        </w:rPr>
        <w:t>sbezirk</w:t>
      </w:r>
      <w:proofErr w:type="spellEnd"/>
      <w:r w:rsidRPr="00C45F0B">
        <w:rPr>
          <w:rFonts w:ascii="Arial" w:hAnsi="Arial" w:cs="Arial"/>
          <w:b/>
          <w:sz w:val="28"/>
          <w:szCs w:val="28"/>
        </w:rPr>
        <w:t>) YX</w:t>
      </w:r>
    </w:p>
    <w:p w:rsidR="005741F2" w:rsidRPr="005741F2" w:rsidRDefault="005741F2" w:rsidP="00C45F0B">
      <w:pPr>
        <w:pStyle w:val="Listenabsatz"/>
        <w:numPr>
          <w:ilvl w:val="0"/>
          <w:numId w:val="5"/>
        </w:numPr>
        <w:rPr>
          <w:rFonts w:ascii="Arial" w:hAnsi="Arial" w:cs="Arial"/>
          <w:sz w:val="19"/>
          <w:szCs w:val="19"/>
        </w:rPr>
      </w:pPr>
      <w:r w:rsidRPr="005741F2">
        <w:rPr>
          <w:rFonts w:ascii="Arial" w:hAnsi="Arial" w:cs="Arial"/>
          <w:sz w:val="19"/>
          <w:szCs w:val="19"/>
        </w:rPr>
        <w:t xml:space="preserve">Jede Wahl hat eine Wahlleitung, die für die Dauer der Wahl die Moderation übernimmt. </w:t>
      </w:r>
      <w:r>
        <w:rPr>
          <w:rFonts w:ascii="Arial" w:hAnsi="Arial" w:cs="Arial"/>
          <w:sz w:val="19"/>
          <w:szCs w:val="19"/>
        </w:rPr>
        <w:t>Dies ist</w:t>
      </w:r>
      <w:r w:rsidRPr="005741F2">
        <w:rPr>
          <w:rFonts w:ascii="Arial" w:hAnsi="Arial" w:cs="Arial"/>
          <w:sz w:val="19"/>
          <w:szCs w:val="19"/>
        </w:rPr>
        <w:t xml:space="preserve"> in dieser Reihenfolge  entweder eine oder mehrere von der Versammlung gewählte </w:t>
      </w:r>
      <w:proofErr w:type="spellStart"/>
      <w:r w:rsidRPr="005741F2">
        <w:rPr>
          <w:rFonts w:ascii="Arial" w:hAnsi="Arial" w:cs="Arial"/>
          <w:sz w:val="19"/>
          <w:szCs w:val="19"/>
        </w:rPr>
        <w:t>PersonEN</w:t>
      </w:r>
      <w:proofErr w:type="spellEnd"/>
      <w:r w:rsidRPr="005741F2">
        <w:rPr>
          <w:rFonts w:ascii="Arial" w:hAnsi="Arial" w:cs="Arial"/>
          <w:sz w:val="19"/>
          <w:szCs w:val="19"/>
        </w:rPr>
        <w:t xml:space="preserve"> oder die Sitzungsleitung</w:t>
      </w:r>
      <w:r>
        <w:rPr>
          <w:rFonts w:ascii="Arial" w:hAnsi="Arial" w:cs="Arial"/>
          <w:sz w:val="19"/>
          <w:szCs w:val="19"/>
        </w:rPr>
        <w:t xml:space="preserve"> (=Dekanats</w:t>
      </w:r>
      <w:r w:rsidRPr="005741F2">
        <w:rPr>
          <w:rFonts w:ascii="Arial" w:hAnsi="Arial" w:cs="Arial"/>
          <w:sz w:val="19"/>
          <w:szCs w:val="19"/>
        </w:rPr>
        <w:t>oberminis</w:t>
      </w:r>
      <w:r>
        <w:rPr>
          <w:rFonts w:ascii="Arial" w:hAnsi="Arial" w:cs="Arial"/>
          <w:sz w:val="19"/>
          <w:szCs w:val="19"/>
        </w:rPr>
        <w:t>).</w:t>
      </w:r>
    </w:p>
    <w:p w:rsidR="00C45F0B" w:rsidRPr="00221A2F" w:rsidRDefault="00740B8E" w:rsidP="00C45F0B">
      <w:pPr>
        <w:pStyle w:val="Listenabsatz"/>
        <w:numPr>
          <w:ilvl w:val="0"/>
          <w:numId w:val="5"/>
        </w:numPr>
        <w:rPr>
          <w:rFonts w:ascii="Arial" w:hAnsi="Arial" w:cs="Arial"/>
          <w:sz w:val="19"/>
          <w:szCs w:val="19"/>
        </w:rPr>
      </w:pPr>
      <w:r>
        <w:rPr>
          <w:rFonts w:ascii="Arial" w:hAnsi="Arial" w:cs="Arial"/>
          <w:sz w:val="19"/>
          <w:szCs w:val="19"/>
        </w:rPr>
        <w:t>Die Wahlleitung</w:t>
      </w:r>
      <w:r w:rsidR="00C45F0B" w:rsidRPr="00221A2F">
        <w:rPr>
          <w:rFonts w:ascii="Arial" w:hAnsi="Arial" w:cs="Arial"/>
          <w:sz w:val="19"/>
          <w:szCs w:val="19"/>
        </w:rPr>
        <w:t xml:space="preserve"> stellt den Ablauf der Wahl vor. </w:t>
      </w:r>
    </w:p>
    <w:p w:rsidR="00C45F0B" w:rsidRPr="00221A2F" w:rsidRDefault="00740B8E" w:rsidP="00C45F0B">
      <w:pPr>
        <w:pStyle w:val="Listenabsatz"/>
        <w:numPr>
          <w:ilvl w:val="0"/>
          <w:numId w:val="5"/>
        </w:numPr>
        <w:rPr>
          <w:rFonts w:ascii="Arial" w:hAnsi="Arial" w:cs="Arial"/>
          <w:sz w:val="19"/>
          <w:szCs w:val="19"/>
        </w:rPr>
      </w:pPr>
      <w:r>
        <w:rPr>
          <w:rFonts w:ascii="Arial" w:hAnsi="Arial" w:cs="Arial"/>
          <w:sz w:val="19"/>
          <w:szCs w:val="19"/>
        </w:rPr>
        <w:t>Die Wahlleitung</w:t>
      </w:r>
      <w:r w:rsidRPr="00221A2F">
        <w:rPr>
          <w:rFonts w:ascii="Arial" w:hAnsi="Arial" w:cs="Arial"/>
          <w:sz w:val="19"/>
          <w:szCs w:val="19"/>
        </w:rPr>
        <w:t xml:space="preserve"> </w:t>
      </w:r>
      <w:r w:rsidR="00C45F0B" w:rsidRPr="00221A2F">
        <w:rPr>
          <w:rFonts w:ascii="Arial" w:hAnsi="Arial" w:cs="Arial"/>
          <w:sz w:val="19"/>
          <w:szCs w:val="19"/>
        </w:rPr>
        <w:t xml:space="preserve">eröffnet die Kandidatenliste. Wir haben die Möglichkeit, Vorschläge auf diese Liste zu schreiben. </w:t>
      </w:r>
    </w:p>
    <w:p w:rsidR="00C45F0B" w:rsidRPr="00221A2F" w:rsidRDefault="00C45F0B" w:rsidP="00C45F0B">
      <w:pPr>
        <w:pStyle w:val="Listenabsatz"/>
        <w:rPr>
          <w:rFonts w:ascii="Arial" w:hAnsi="Arial" w:cs="Arial"/>
          <w:sz w:val="19"/>
          <w:szCs w:val="19"/>
        </w:rPr>
      </w:pPr>
      <w:r w:rsidRPr="00221A2F">
        <w:rPr>
          <w:rFonts w:ascii="Arial" w:hAnsi="Arial" w:cs="Arial"/>
          <w:sz w:val="19"/>
          <w:szCs w:val="19"/>
        </w:rPr>
        <w:t xml:space="preserve">Wir können auch abwesende Kandidaten wählen. Diese müssen ein aussagekräftiges Kandidaturschreiben </w:t>
      </w:r>
      <w:r w:rsidR="00740B8E">
        <w:rPr>
          <w:rFonts w:ascii="Arial" w:hAnsi="Arial" w:cs="Arial"/>
          <w:sz w:val="19"/>
          <w:szCs w:val="19"/>
        </w:rPr>
        <w:t>der Wahlleitung</w:t>
      </w:r>
      <w:r w:rsidRPr="00221A2F">
        <w:rPr>
          <w:rFonts w:ascii="Arial" w:hAnsi="Arial" w:cs="Arial"/>
          <w:sz w:val="19"/>
          <w:szCs w:val="19"/>
        </w:rPr>
        <w:t xml:space="preserve"> vorlegen, aus dem hervorgeht, dass im Falle einer Wahl das Amt angenommen wird.</w:t>
      </w:r>
    </w:p>
    <w:p w:rsidR="00C45F0B" w:rsidRPr="00221A2F" w:rsidRDefault="00740B8E" w:rsidP="00C45F0B">
      <w:pPr>
        <w:pStyle w:val="Listenabsatz"/>
        <w:numPr>
          <w:ilvl w:val="0"/>
          <w:numId w:val="5"/>
        </w:numPr>
        <w:rPr>
          <w:rFonts w:ascii="Arial" w:hAnsi="Arial" w:cs="Arial"/>
          <w:sz w:val="19"/>
          <w:szCs w:val="19"/>
        </w:rPr>
      </w:pPr>
      <w:r>
        <w:rPr>
          <w:rFonts w:ascii="Arial" w:hAnsi="Arial" w:cs="Arial"/>
          <w:sz w:val="19"/>
          <w:szCs w:val="19"/>
        </w:rPr>
        <w:t>Die Wahlleitung</w:t>
      </w:r>
      <w:r w:rsidRPr="00221A2F">
        <w:rPr>
          <w:rFonts w:ascii="Arial" w:hAnsi="Arial" w:cs="Arial"/>
          <w:sz w:val="19"/>
          <w:szCs w:val="19"/>
        </w:rPr>
        <w:t xml:space="preserve"> </w:t>
      </w:r>
      <w:r w:rsidR="00C45F0B" w:rsidRPr="00221A2F">
        <w:rPr>
          <w:rFonts w:ascii="Arial" w:hAnsi="Arial" w:cs="Arial"/>
          <w:sz w:val="19"/>
          <w:szCs w:val="19"/>
        </w:rPr>
        <w:t>schließt die Kandidatenliste.</w:t>
      </w:r>
    </w:p>
    <w:p w:rsidR="00C45F0B" w:rsidRPr="00221A2F" w:rsidRDefault="00740B8E" w:rsidP="00C45F0B">
      <w:pPr>
        <w:pStyle w:val="Listenabsatz"/>
        <w:numPr>
          <w:ilvl w:val="0"/>
          <w:numId w:val="5"/>
        </w:numPr>
        <w:rPr>
          <w:rFonts w:ascii="Arial" w:hAnsi="Arial" w:cs="Arial"/>
          <w:sz w:val="19"/>
          <w:szCs w:val="19"/>
        </w:rPr>
      </w:pPr>
      <w:r>
        <w:rPr>
          <w:rFonts w:ascii="Arial" w:hAnsi="Arial" w:cs="Arial"/>
          <w:sz w:val="19"/>
          <w:szCs w:val="19"/>
        </w:rPr>
        <w:t>Die Wahlleitung</w:t>
      </w:r>
      <w:r w:rsidRPr="00221A2F">
        <w:rPr>
          <w:rFonts w:ascii="Arial" w:hAnsi="Arial" w:cs="Arial"/>
          <w:sz w:val="19"/>
          <w:szCs w:val="19"/>
        </w:rPr>
        <w:t xml:space="preserve"> </w:t>
      </w:r>
      <w:r w:rsidR="00C45F0B" w:rsidRPr="00221A2F">
        <w:rPr>
          <w:rFonts w:ascii="Arial" w:hAnsi="Arial" w:cs="Arial"/>
          <w:sz w:val="19"/>
          <w:szCs w:val="19"/>
        </w:rPr>
        <w:t>fragt jede Person, die auf der Liste steht, ob sie kandidieren möchte.</w:t>
      </w:r>
      <w:r w:rsidR="00C45F0B" w:rsidRPr="00221A2F">
        <w:rPr>
          <w:rFonts w:ascii="Arial" w:hAnsi="Arial" w:cs="Arial"/>
          <w:sz w:val="19"/>
          <w:szCs w:val="19"/>
        </w:rPr>
        <w:br/>
        <w:t>Wer nicht dazu bereit ist, wird von der Liste gestrichen.</w:t>
      </w:r>
    </w:p>
    <w:p w:rsidR="00C45F0B" w:rsidRPr="00221A2F" w:rsidRDefault="00740B8E" w:rsidP="00C45F0B">
      <w:pPr>
        <w:pStyle w:val="Listenabsatz"/>
        <w:numPr>
          <w:ilvl w:val="0"/>
          <w:numId w:val="5"/>
        </w:numPr>
        <w:rPr>
          <w:rFonts w:ascii="Arial" w:hAnsi="Arial" w:cs="Arial"/>
          <w:sz w:val="19"/>
          <w:szCs w:val="19"/>
        </w:rPr>
      </w:pPr>
      <w:r>
        <w:rPr>
          <w:rFonts w:ascii="Arial" w:hAnsi="Arial" w:cs="Arial"/>
          <w:sz w:val="19"/>
          <w:szCs w:val="19"/>
        </w:rPr>
        <w:t>Die Wahlleitung</w:t>
      </w:r>
      <w:r w:rsidRPr="00221A2F">
        <w:rPr>
          <w:rFonts w:ascii="Arial" w:hAnsi="Arial" w:cs="Arial"/>
          <w:sz w:val="19"/>
          <w:szCs w:val="19"/>
        </w:rPr>
        <w:t xml:space="preserve"> </w:t>
      </w:r>
      <w:r w:rsidR="00C45F0B" w:rsidRPr="00221A2F">
        <w:rPr>
          <w:rFonts w:ascii="Arial" w:hAnsi="Arial" w:cs="Arial"/>
          <w:sz w:val="19"/>
          <w:szCs w:val="19"/>
        </w:rPr>
        <w:t>prüft, ob die Kandidaten die Wahlvoraussetzungen unserer Geschäftsordnung erfüllen.</w:t>
      </w:r>
    </w:p>
    <w:p w:rsidR="00C45F0B" w:rsidRPr="00221A2F" w:rsidRDefault="00C45F0B" w:rsidP="00C45F0B">
      <w:pPr>
        <w:pStyle w:val="Listenabsatz"/>
        <w:numPr>
          <w:ilvl w:val="0"/>
          <w:numId w:val="5"/>
        </w:numPr>
        <w:rPr>
          <w:rFonts w:ascii="Arial" w:hAnsi="Arial" w:cs="Arial"/>
          <w:sz w:val="19"/>
          <w:szCs w:val="19"/>
        </w:rPr>
      </w:pPr>
      <w:r w:rsidRPr="00221A2F">
        <w:rPr>
          <w:rFonts w:ascii="Arial" w:hAnsi="Arial" w:cs="Arial"/>
          <w:sz w:val="19"/>
          <w:szCs w:val="19"/>
        </w:rPr>
        <w:t xml:space="preserve">Die Kandidaten bekommen die Möglichkeit, sich unserer Versammlung vorzustellen. Im Anschluss daran können wir Fragen an die Kandidaten stellen. </w:t>
      </w:r>
    </w:p>
    <w:p w:rsidR="00C45F0B" w:rsidRPr="00221A2F" w:rsidRDefault="00C45F0B" w:rsidP="00C45F0B">
      <w:pPr>
        <w:pStyle w:val="Listenabsatz"/>
        <w:numPr>
          <w:ilvl w:val="0"/>
          <w:numId w:val="5"/>
        </w:numPr>
        <w:rPr>
          <w:rFonts w:ascii="Arial" w:hAnsi="Arial" w:cs="Arial"/>
          <w:sz w:val="19"/>
          <w:szCs w:val="19"/>
        </w:rPr>
      </w:pPr>
      <w:r w:rsidRPr="00221A2F">
        <w:rPr>
          <w:rFonts w:ascii="Arial" w:hAnsi="Arial" w:cs="Arial"/>
          <w:sz w:val="19"/>
          <w:szCs w:val="19"/>
        </w:rPr>
        <w:t xml:space="preserve">Auf Antrag haben wir die Möglichkeit eine Personaldebatte stattfinden zu lassen. </w:t>
      </w:r>
      <w:r w:rsidRPr="00221A2F">
        <w:rPr>
          <w:rFonts w:ascii="Arial" w:hAnsi="Arial" w:cs="Arial"/>
          <w:sz w:val="19"/>
          <w:szCs w:val="19"/>
        </w:rPr>
        <w:br/>
        <w:t xml:space="preserve">Die Kandidaten und Gäste verlassen dazu den Raum. </w:t>
      </w:r>
    </w:p>
    <w:p w:rsidR="00C45F0B" w:rsidRPr="00221A2F" w:rsidRDefault="00C45F0B" w:rsidP="00C45F0B">
      <w:pPr>
        <w:pStyle w:val="Listenabsatz"/>
        <w:rPr>
          <w:rFonts w:ascii="Arial" w:hAnsi="Arial" w:cs="Arial"/>
          <w:sz w:val="19"/>
          <w:szCs w:val="19"/>
        </w:rPr>
      </w:pPr>
      <w:r w:rsidRPr="00221A2F">
        <w:rPr>
          <w:rFonts w:ascii="Arial" w:hAnsi="Arial" w:cs="Arial"/>
          <w:sz w:val="19"/>
          <w:szCs w:val="19"/>
        </w:rPr>
        <w:t xml:space="preserve">Die Personaldebatte ist vertraulich und wird nicht protokolliert. </w:t>
      </w:r>
      <w:r w:rsidRPr="00221A2F">
        <w:rPr>
          <w:rFonts w:ascii="Arial" w:hAnsi="Arial" w:cs="Arial"/>
          <w:sz w:val="19"/>
          <w:szCs w:val="19"/>
        </w:rPr>
        <w:br/>
        <w:t xml:space="preserve">Nach der Personaldebatte kommen Kandidaten und Gäste wieder in den Raum. </w:t>
      </w:r>
    </w:p>
    <w:p w:rsidR="00C45F0B" w:rsidRPr="00221A2F" w:rsidRDefault="00C45F0B" w:rsidP="00C45F0B">
      <w:pPr>
        <w:pStyle w:val="Listenabsatz"/>
        <w:numPr>
          <w:ilvl w:val="0"/>
          <w:numId w:val="5"/>
        </w:numPr>
        <w:rPr>
          <w:rFonts w:ascii="Arial" w:hAnsi="Arial" w:cs="Arial"/>
          <w:sz w:val="19"/>
          <w:szCs w:val="19"/>
        </w:rPr>
      </w:pPr>
      <w:r w:rsidRPr="00221A2F">
        <w:rPr>
          <w:rFonts w:ascii="Arial" w:hAnsi="Arial" w:cs="Arial"/>
          <w:sz w:val="19"/>
          <w:szCs w:val="19"/>
        </w:rPr>
        <w:t>An alle stimmberechtigten Mitglieder werden Stimmzettel verteilt.</w:t>
      </w:r>
    </w:p>
    <w:p w:rsidR="00C45F0B" w:rsidRPr="00221A2F" w:rsidRDefault="00C45F0B" w:rsidP="00C45F0B">
      <w:pPr>
        <w:pStyle w:val="Listenabsatz"/>
        <w:numPr>
          <w:ilvl w:val="0"/>
          <w:numId w:val="5"/>
        </w:numPr>
        <w:rPr>
          <w:rFonts w:ascii="Arial" w:hAnsi="Arial" w:cs="Arial"/>
          <w:sz w:val="19"/>
          <w:szCs w:val="19"/>
        </w:rPr>
      </w:pPr>
      <w:r w:rsidRPr="00221A2F">
        <w:rPr>
          <w:rFonts w:ascii="Arial" w:hAnsi="Arial" w:cs="Arial"/>
          <w:sz w:val="19"/>
          <w:szCs w:val="19"/>
        </w:rPr>
        <w:t xml:space="preserve">Die Wahlen zu mehreren Ämtern können in einem Wahlgang zusammengefasst werden. In diesem Fall werden auf einem Stimmzettel so viele Wahlen zusammengefasst, wie Stellen zu besetzen sind. </w:t>
      </w:r>
      <w:r w:rsidRPr="00221A2F">
        <w:rPr>
          <w:rFonts w:ascii="Arial" w:hAnsi="Arial" w:cs="Arial"/>
          <w:sz w:val="19"/>
          <w:szCs w:val="19"/>
        </w:rPr>
        <w:br/>
        <w:t xml:space="preserve">Die Entscheidung hierüber trifft </w:t>
      </w:r>
      <w:r w:rsidR="00740B8E">
        <w:rPr>
          <w:rFonts w:ascii="Arial" w:hAnsi="Arial" w:cs="Arial"/>
          <w:sz w:val="19"/>
          <w:szCs w:val="19"/>
        </w:rPr>
        <w:t>die Wahlleitung</w:t>
      </w:r>
      <w:r w:rsidRPr="00221A2F">
        <w:rPr>
          <w:rFonts w:ascii="Arial" w:hAnsi="Arial" w:cs="Arial"/>
          <w:sz w:val="19"/>
          <w:szCs w:val="19"/>
        </w:rPr>
        <w:t>.</w:t>
      </w:r>
    </w:p>
    <w:p w:rsidR="00C45F0B" w:rsidRPr="00221A2F" w:rsidRDefault="00C45F0B" w:rsidP="00C45F0B">
      <w:pPr>
        <w:pStyle w:val="Listenabsatz"/>
        <w:numPr>
          <w:ilvl w:val="0"/>
          <w:numId w:val="5"/>
        </w:numPr>
        <w:rPr>
          <w:rFonts w:ascii="Arial" w:hAnsi="Arial" w:cs="Arial"/>
          <w:sz w:val="19"/>
          <w:szCs w:val="19"/>
        </w:rPr>
      </w:pPr>
      <w:r w:rsidRPr="00221A2F">
        <w:rPr>
          <w:rFonts w:ascii="Arial" w:hAnsi="Arial" w:cs="Arial"/>
          <w:sz w:val="19"/>
          <w:szCs w:val="19"/>
        </w:rPr>
        <w:t>Die Wahl ist geheim.</w:t>
      </w:r>
    </w:p>
    <w:p w:rsidR="00C45F0B" w:rsidRPr="00221A2F" w:rsidRDefault="00C45F0B" w:rsidP="00C45F0B">
      <w:pPr>
        <w:pStyle w:val="Listenabsatz"/>
        <w:numPr>
          <w:ilvl w:val="0"/>
          <w:numId w:val="5"/>
        </w:numPr>
        <w:ind w:left="709"/>
        <w:rPr>
          <w:rFonts w:ascii="Arial" w:hAnsi="Arial" w:cs="Arial"/>
          <w:sz w:val="19"/>
          <w:szCs w:val="19"/>
        </w:rPr>
      </w:pPr>
      <w:r w:rsidRPr="00221A2F">
        <w:rPr>
          <w:rFonts w:ascii="Arial" w:hAnsi="Arial" w:cs="Arial"/>
          <w:sz w:val="19"/>
          <w:szCs w:val="19"/>
        </w:rPr>
        <w:t>Für jeden Kandidaten können wir maximal 1 Stimme vergeben.</w:t>
      </w:r>
    </w:p>
    <w:p w:rsidR="00C45F0B" w:rsidRPr="00221A2F" w:rsidRDefault="00C45F0B" w:rsidP="00C45F0B">
      <w:pPr>
        <w:pStyle w:val="Listenabsatz"/>
        <w:numPr>
          <w:ilvl w:val="0"/>
          <w:numId w:val="5"/>
        </w:numPr>
        <w:rPr>
          <w:rFonts w:ascii="Arial" w:hAnsi="Arial" w:cs="Arial"/>
          <w:sz w:val="19"/>
          <w:szCs w:val="19"/>
        </w:rPr>
      </w:pPr>
      <w:r w:rsidRPr="00221A2F">
        <w:rPr>
          <w:rFonts w:ascii="Arial" w:hAnsi="Arial" w:cs="Arial"/>
          <w:sz w:val="19"/>
          <w:szCs w:val="19"/>
        </w:rPr>
        <w:t xml:space="preserve">Nach dem Einsammeln der Stimmzettel, zählt </w:t>
      </w:r>
      <w:r w:rsidR="00EC0341">
        <w:rPr>
          <w:rFonts w:ascii="Arial" w:hAnsi="Arial" w:cs="Arial"/>
          <w:sz w:val="19"/>
          <w:szCs w:val="19"/>
        </w:rPr>
        <w:t>die</w:t>
      </w:r>
      <w:r w:rsidR="00EC0341" w:rsidRPr="00221A2F">
        <w:rPr>
          <w:rFonts w:ascii="Arial" w:hAnsi="Arial" w:cs="Arial"/>
          <w:sz w:val="19"/>
          <w:szCs w:val="19"/>
        </w:rPr>
        <w:t xml:space="preserve"> </w:t>
      </w:r>
      <w:r w:rsidRPr="00221A2F">
        <w:rPr>
          <w:rFonts w:ascii="Arial" w:hAnsi="Arial" w:cs="Arial"/>
          <w:sz w:val="19"/>
          <w:szCs w:val="19"/>
        </w:rPr>
        <w:t>Wahl</w:t>
      </w:r>
      <w:r w:rsidR="00EC0341">
        <w:rPr>
          <w:rFonts w:ascii="Arial" w:hAnsi="Arial" w:cs="Arial"/>
          <w:sz w:val="19"/>
          <w:szCs w:val="19"/>
        </w:rPr>
        <w:t xml:space="preserve">leitung </w:t>
      </w:r>
      <w:r w:rsidRPr="00221A2F">
        <w:rPr>
          <w:rFonts w:ascii="Arial" w:hAnsi="Arial" w:cs="Arial"/>
          <w:sz w:val="19"/>
          <w:szCs w:val="19"/>
        </w:rPr>
        <w:t xml:space="preserve"> diese öffentlich aus.</w:t>
      </w:r>
    </w:p>
    <w:p w:rsidR="00C45F0B" w:rsidRPr="00221A2F" w:rsidRDefault="00740B8E" w:rsidP="00C45F0B">
      <w:pPr>
        <w:pStyle w:val="Listenabsatz"/>
        <w:numPr>
          <w:ilvl w:val="0"/>
          <w:numId w:val="5"/>
        </w:numPr>
        <w:rPr>
          <w:rFonts w:ascii="Arial" w:hAnsi="Arial" w:cs="Arial"/>
          <w:sz w:val="19"/>
          <w:szCs w:val="19"/>
        </w:rPr>
      </w:pPr>
      <w:r>
        <w:rPr>
          <w:rFonts w:ascii="Arial" w:hAnsi="Arial" w:cs="Arial"/>
          <w:sz w:val="19"/>
          <w:szCs w:val="19"/>
        </w:rPr>
        <w:t>Die Wahlleitung</w:t>
      </w:r>
      <w:r w:rsidRPr="00221A2F">
        <w:rPr>
          <w:rFonts w:ascii="Arial" w:hAnsi="Arial" w:cs="Arial"/>
          <w:sz w:val="19"/>
          <w:szCs w:val="19"/>
        </w:rPr>
        <w:t xml:space="preserve"> </w:t>
      </w:r>
      <w:r w:rsidR="00C45F0B" w:rsidRPr="00221A2F">
        <w:rPr>
          <w:rFonts w:ascii="Arial" w:hAnsi="Arial" w:cs="Arial"/>
          <w:sz w:val="19"/>
          <w:szCs w:val="19"/>
        </w:rPr>
        <w:t>stellt das Wahlergebnis fest, prüft es und verkündet es uns.</w:t>
      </w:r>
    </w:p>
    <w:p w:rsidR="00C45F0B" w:rsidRPr="00221A2F" w:rsidRDefault="00C45F0B" w:rsidP="00C45F0B">
      <w:pPr>
        <w:pStyle w:val="Listenabsatz"/>
        <w:rPr>
          <w:rFonts w:ascii="Arial" w:hAnsi="Arial" w:cs="Arial"/>
          <w:sz w:val="19"/>
          <w:szCs w:val="19"/>
        </w:rPr>
      </w:pPr>
      <w:r w:rsidRPr="00221A2F">
        <w:rPr>
          <w:rFonts w:ascii="Arial" w:hAnsi="Arial" w:cs="Arial"/>
          <w:sz w:val="19"/>
          <w:szCs w:val="19"/>
        </w:rPr>
        <w:t xml:space="preserve">Bei einer Person kann mit ja, nein oder Enthaltung gewählt werden. </w:t>
      </w:r>
    </w:p>
    <w:p w:rsidR="00C45F0B" w:rsidRPr="00221A2F" w:rsidRDefault="00C45F0B" w:rsidP="00C45F0B">
      <w:pPr>
        <w:pStyle w:val="Listenabsatz"/>
        <w:rPr>
          <w:rFonts w:ascii="Arial" w:hAnsi="Arial" w:cs="Arial"/>
          <w:sz w:val="19"/>
          <w:szCs w:val="19"/>
        </w:rPr>
      </w:pPr>
      <w:r w:rsidRPr="00221A2F">
        <w:rPr>
          <w:rFonts w:ascii="Arial" w:hAnsi="Arial" w:cs="Arial"/>
          <w:sz w:val="19"/>
          <w:szCs w:val="19"/>
        </w:rPr>
        <w:t xml:space="preserve">Bei mehreren Kandidaten gilt das Ausschreiben des Namens als ja. </w:t>
      </w:r>
      <w:r w:rsidRPr="00221A2F">
        <w:rPr>
          <w:rFonts w:ascii="Arial" w:hAnsi="Arial" w:cs="Arial"/>
          <w:sz w:val="19"/>
          <w:szCs w:val="19"/>
        </w:rPr>
        <w:br/>
        <w:t xml:space="preserve">Nicht gekennzeichnete Stimmzettel gelten als Enthaltung. </w:t>
      </w:r>
      <w:bookmarkStart w:id="0" w:name="_GoBack"/>
      <w:bookmarkEnd w:id="0"/>
    </w:p>
    <w:p w:rsidR="00C45F0B" w:rsidRPr="00221A2F" w:rsidRDefault="00C45F0B" w:rsidP="00C45F0B">
      <w:pPr>
        <w:pStyle w:val="Listenabsatz"/>
        <w:rPr>
          <w:rFonts w:ascii="Arial" w:hAnsi="Arial" w:cs="Arial"/>
          <w:sz w:val="19"/>
          <w:szCs w:val="19"/>
        </w:rPr>
      </w:pPr>
      <w:r w:rsidRPr="00221A2F">
        <w:rPr>
          <w:rFonts w:ascii="Arial" w:hAnsi="Arial" w:cs="Arial"/>
          <w:sz w:val="19"/>
          <w:szCs w:val="19"/>
        </w:rPr>
        <w:t xml:space="preserve">Teilweise undeutlich gekennzeichnete Stimmzettel sind ungültig. </w:t>
      </w:r>
    </w:p>
    <w:p w:rsidR="00C45F0B" w:rsidRPr="00221A2F" w:rsidRDefault="00C45F0B" w:rsidP="00C45F0B">
      <w:pPr>
        <w:pStyle w:val="Listenabsatz"/>
        <w:rPr>
          <w:rFonts w:ascii="Arial" w:hAnsi="Arial" w:cs="Arial"/>
          <w:sz w:val="19"/>
          <w:szCs w:val="19"/>
        </w:rPr>
      </w:pPr>
      <w:r w:rsidRPr="00221A2F">
        <w:rPr>
          <w:rFonts w:ascii="Arial" w:hAnsi="Arial" w:cs="Arial"/>
          <w:sz w:val="19"/>
          <w:szCs w:val="19"/>
        </w:rPr>
        <w:t xml:space="preserve">Nicht abgegebene Stimmzettel gehen nicht in das Wahlergebnis ein. </w:t>
      </w:r>
    </w:p>
    <w:p w:rsidR="00C45F0B" w:rsidRPr="00221A2F" w:rsidRDefault="00C45F0B" w:rsidP="00C45F0B">
      <w:pPr>
        <w:pStyle w:val="Listenabsatz"/>
        <w:rPr>
          <w:rFonts w:ascii="Arial" w:hAnsi="Arial" w:cs="Arial"/>
          <w:sz w:val="19"/>
          <w:szCs w:val="19"/>
        </w:rPr>
      </w:pPr>
      <w:r w:rsidRPr="00221A2F">
        <w:rPr>
          <w:rFonts w:ascii="Arial" w:hAnsi="Arial" w:cs="Arial"/>
          <w:sz w:val="19"/>
          <w:szCs w:val="19"/>
        </w:rPr>
        <w:t xml:space="preserve">Im Zweifel entscheidet die Wahlleitung. </w:t>
      </w:r>
    </w:p>
    <w:p w:rsidR="00C45F0B" w:rsidRPr="00221A2F" w:rsidRDefault="00C45F0B" w:rsidP="00C45F0B">
      <w:pPr>
        <w:pStyle w:val="Listenabsatz"/>
        <w:numPr>
          <w:ilvl w:val="0"/>
          <w:numId w:val="5"/>
        </w:numPr>
        <w:rPr>
          <w:rFonts w:ascii="Arial" w:hAnsi="Arial" w:cs="Arial"/>
          <w:sz w:val="19"/>
          <w:szCs w:val="19"/>
        </w:rPr>
      </w:pPr>
      <w:r w:rsidRPr="00221A2F">
        <w:rPr>
          <w:rFonts w:ascii="Arial" w:hAnsi="Arial" w:cs="Arial"/>
          <w:sz w:val="19"/>
          <w:szCs w:val="19"/>
        </w:rPr>
        <w:t xml:space="preserve">Gewählt ist, wer mehr als die Hälfte der abgegebenen Stimmen erhält. Erhalten mehr Kandidaten als Ämter zu besetzen sind die erforderliche Mehrheit, sind die gewählt, die am meisten Stimmen erhalten. </w:t>
      </w:r>
    </w:p>
    <w:p w:rsidR="00C45F0B" w:rsidRPr="00221A2F" w:rsidRDefault="00C45F0B" w:rsidP="00C45F0B">
      <w:pPr>
        <w:pStyle w:val="Listenabsatz"/>
        <w:rPr>
          <w:rFonts w:ascii="Arial" w:hAnsi="Arial" w:cs="Arial"/>
          <w:sz w:val="19"/>
          <w:szCs w:val="19"/>
        </w:rPr>
      </w:pPr>
      <w:r w:rsidRPr="00221A2F">
        <w:rPr>
          <w:rFonts w:ascii="Arial" w:hAnsi="Arial" w:cs="Arial"/>
          <w:sz w:val="19"/>
          <w:szCs w:val="19"/>
        </w:rPr>
        <w:t xml:space="preserve">Bei Stimmengleichheit und daraus erfolgender Unklarheit, wer gewählt ist, erfolgt eine Stichwahl. </w:t>
      </w:r>
      <w:r w:rsidRPr="00221A2F">
        <w:rPr>
          <w:rFonts w:ascii="Arial" w:hAnsi="Arial" w:cs="Arial"/>
          <w:sz w:val="19"/>
          <w:szCs w:val="19"/>
        </w:rPr>
        <w:br/>
      </w:r>
      <w:r w:rsidR="00740B8E">
        <w:rPr>
          <w:rFonts w:ascii="Arial" w:hAnsi="Arial" w:cs="Arial"/>
          <w:sz w:val="19"/>
          <w:szCs w:val="19"/>
        </w:rPr>
        <w:t>Die Wahlleitung</w:t>
      </w:r>
      <w:r w:rsidR="00740B8E" w:rsidRPr="00221A2F">
        <w:rPr>
          <w:rFonts w:ascii="Arial" w:hAnsi="Arial" w:cs="Arial"/>
          <w:sz w:val="19"/>
          <w:szCs w:val="19"/>
        </w:rPr>
        <w:t xml:space="preserve"> </w:t>
      </w:r>
      <w:r w:rsidRPr="00221A2F">
        <w:rPr>
          <w:rFonts w:ascii="Arial" w:hAnsi="Arial" w:cs="Arial"/>
          <w:sz w:val="19"/>
          <w:szCs w:val="19"/>
        </w:rPr>
        <w:t>befragt die gewählten Kandidaten, ob sie die Wahl annehmen.</w:t>
      </w:r>
    </w:p>
    <w:p w:rsidR="00C45F0B" w:rsidRPr="00221A2F" w:rsidRDefault="00C45F0B" w:rsidP="00C45F0B">
      <w:pPr>
        <w:pStyle w:val="Listenabsatz"/>
        <w:numPr>
          <w:ilvl w:val="0"/>
          <w:numId w:val="5"/>
        </w:numPr>
        <w:rPr>
          <w:rFonts w:ascii="Arial" w:hAnsi="Arial" w:cs="Arial"/>
          <w:sz w:val="19"/>
          <w:szCs w:val="19"/>
        </w:rPr>
      </w:pPr>
      <w:r w:rsidRPr="00221A2F">
        <w:rPr>
          <w:rFonts w:ascii="Arial" w:hAnsi="Arial" w:cs="Arial"/>
          <w:sz w:val="19"/>
          <w:szCs w:val="19"/>
        </w:rPr>
        <w:t>Sollten im ersten Wahlgang Stellen unbesetzt bleiben, folgt ein zweiter Wahlgang.</w:t>
      </w:r>
      <w:r w:rsidRPr="00221A2F">
        <w:rPr>
          <w:rFonts w:ascii="Arial" w:hAnsi="Arial" w:cs="Arial"/>
          <w:sz w:val="19"/>
          <w:szCs w:val="19"/>
        </w:rPr>
        <w:br/>
        <w:t xml:space="preserve">Auch bei diesem gilt die Regelung wie in Punkt 14 beschrieben. </w:t>
      </w:r>
      <w:r w:rsidRPr="00221A2F">
        <w:rPr>
          <w:rFonts w:ascii="Arial" w:hAnsi="Arial" w:cs="Arial"/>
          <w:sz w:val="19"/>
          <w:szCs w:val="19"/>
        </w:rPr>
        <w:br/>
        <w:t xml:space="preserve">Sollte im zweiten Wahlgang oder bei einer Stichwahl kein Kandidat die Mehrheit erreichen, bleiben Stellen unbesetzt und bei unserer nächsten Versammlung wählen wir diese Stellen neu. </w:t>
      </w:r>
    </w:p>
    <w:p w:rsidR="00C45F0B" w:rsidRPr="00221A2F" w:rsidRDefault="00C45F0B" w:rsidP="00C45F0B">
      <w:pPr>
        <w:pStyle w:val="Listenabsatz"/>
        <w:numPr>
          <w:ilvl w:val="0"/>
          <w:numId w:val="5"/>
        </w:numPr>
        <w:rPr>
          <w:rFonts w:ascii="Arial" w:hAnsi="Arial" w:cs="Arial"/>
          <w:sz w:val="19"/>
          <w:szCs w:val="19"/>
        </w:rPr>
      </w:pPr>
      <w:r w:rsidRPr="00221A2F">
        <w:rPr>
          <w:rFonts w:ascii="Arial" w:hAnsi="Arial" w:cs="Arial"/>
          <w:sz w:val="19"/>
          <w:szCs w:val="19"/>
        </w:rPr>
        <w:t xml:space="preserve">Bei begründetem Zweifel können wir die Wahl bis zum Ende der Versammlung anfechten. Solange müssen auch die Stimmzettel von der Wahlleitung aufgehoben werden, so dass sie eingesehen werden können. </w:t>
      </w:r>
    </w:p>
    <w:p w:rsidR="00C45F0B" w:rsidRPr="00221A2F" w:rsidRDefault="00C45F0B" w:rsidP="00C45F0B">
      <w:pPr>
        <w:pStyle w:val="Listenabsatz"/>
        <w:numPr>
          <w:ilvl w:val="0"/>
          <w:numId w:val="5"/>
        </w:numPr>
        <w:rPr>
          <w:rFonts w:ascii="Arial" w:hAnsi="Arial" w:cs="Arial"/>
          <w:sz w:val="19"/>
          <w:szCs w:val="19"/>
        </w:rPr>
      </w:pPr>
      <w:r w:rsidRPr="00221A2F">
        <w:rPr>
          <w:rFonts w:ascii="Arial" w:hAnsi="Arial" w:cs="Arial"/>
          <w:sz w:val="19"/>
          <w:szCs w:val="19"/>
        </w:rPr>
        <w:t>Auf Antrag können Personen mit einer 2/3-Mehrheit der abgegebenen Stimmen von ihrem Amt abgewählt werden.</w:t>
      </w:r>
    </w:p>
    <w:p w:rsidR="00C45F0B" w:rsidRPr="00C45F0B" w:rsidRDefault="005741F2" w:rsidP="00AF26FB">
      <w:pPr>
        <w:autoSpaceDE w:val="0"/>
        <w:autoSpaceDN w:val="0"/>
        <w:adjustRightInd w:val="0"/>
        <w:spacing w:after="0" w:line="240" w:lineRule="auto"/>
        <w:jc w:val="both"/>
        <w:rPr>
          <w:rFonts w:ascii="ArialMT" w:hAnsi="ArialMT" w:cs="ArialMT"/>
          <w:sz w:val="24"/>
          <w:szCs w:val="24"/>
        </w:rPr>
      </w:pPr>
      <w:r w:rsidRPr="005741F2">
        <w:rPr>
          <w:rFonts w:ascii="ArialMT" w:hAnsi="ArialMT" w:cs="ArialMT"/>
          <w:noProof/>
          <w:sz w:val="20"/>
          <w:szCs w:val="20"/>
          <w:lang w:eastAsia="de-DE"/>
        </w:rPr>
        <w:drawing>
          <wp:anchor distT="0" distB="0" distL="114300" distR="114300" simplePos="0" relativeHeight="251669504" behindDoc="1" locked="0" layoutInCell="1" allowOverlap="1" wp14:anchorId="049C51C3" wp14:editId="7BF94874">
            <wp:simplePos x="0" y="0"/>
            <wp:positionH relativeFrom="column">
              <wp:posOffset>-723900</wp:posOffset>
            </wp:positionH>
            <wp:positionV relativeFrom="paragraph">
              <wp:posOffset>153035</wp:posOffset>
            </wp:positionV>
            <wp:extent cx="7675880" cy="1800225"/>
            <wp:effectExtent l="0" t="0" r="1270" b="952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wung_rot.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75880" cy="1800225"/>
                    </a:xfrm>
                    <a:prstGeom prst="rect">
                      <a:avLst/>
                    </a:prstGeom>
                  </pic:spPr>
                </pic:pic>
              </a:graphicData>
            </a:graphic>
            <wp14:sizeRelH relativeFrom="page">
              <wp14:pctWidth>0</wp14:pctWidth>
            </wp14:sizeRelH>
            <wp14:sizeRelV relativeFrom="page">
              <wp14:pctHeight>0</wp14:pctHeight>
            </wp14:sizeRelV>
          </wp:anchor>
        </w:drawing>
      </w:r>
    </w:p>
    <w:sectPr w:rsidR="00C45F0B" w:rsidRPr="00C45F0B" w:rsidSect="00C45F0B">
      <w:pgSz w:w="11906" w:h="16838"/>
      <w:pgMar w:top="993"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MS Mincho"/>
    <w:panose1 w:val="00000000000000000000"/>
    <w:charset w:val="80"/>
    <w:family w:val="auto"/>
    <w:notTrueType/>
    <w:pitch w:val="default"/>
    <w:sig w:usb0="00000000" w:usb1="08070000" w:usb2="00000010" w:usb3="00000000" w:csb0="00020000" w:csb1="00000000"/>
  </w:font>
  <w:font w:name="Arial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EC3D99"/>
    <w:multiLevelType w:val="hybridMultilevel"/>
    <w:tmpl w:val="66C40A8A"/>
    <w:lvl w:ilvl="0" w:tplc="29564B5C">
      <w:numFmt w:val="bullet"/>
      <w:lvlText w:val="•"/>
      <w:lvlJc w:val="left"/>
      <w:pPr>
        <w:ind w:left="720" w:hanging="360"/>
      </w:pPr>
      <w:rPr>
        <w:rFonts w:ascii="OpenSymbol" w:eastAsia="OpenSymbol" w:hAnsi="ArialMT" w:cs="OpenSymbol"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49D3236"/>
    <w:multiLevelType w:val="hybridMultilevel"/>
    <w:tmpl w:val="0582B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5784594"/>
    <w:multiLevelType w:val="hybridMultilevel"/>
    <w:tmpl w:val="6CDE0CF6"/>
    <w:lvl w:ilvl="0" w:tplc="952401C4">
      <w:start w:val="1"/>
      <w:numFmt w:val="decimal"/>
      <w:lvlText w:val="%1."/>
      <w:lvlJc w:val="left"/>
      <w:pPr>
        <w:ind w:left="720" w:hanging="360"/>
      </w:pPr>
      <w:rPr>
        <w:rFonts w:asciiTheme="minorHAnsi" w:eastAsiaTheme="minorEastAsia" w:hAnsiTheme="minorHAnsi" w:cstheme="minorBidi"/>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7816AFE"/>
    <w:multiLevelType w:val="hybridMultilevel"/>
    <w:tmpl w:val="4DECE8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203659E"/>
    <w:multiLevelType w:val="hybridMultilevel"/>
    <w:tmpl w:val="D4DED3E2"/>
    <w:lvl w:ilvl="0" w:tplc="AB382768">
      <w:start w:val="1"/>
      <w:numFmt w:val="bullet"/>
      <w:lvlText w:val="-"/>
      <w:lvlJc w:val="left"/>
      <w:pPr>
        <w:tabs>
          <w:tab w:val="num" w:pos="1551"/>
        </w:tabs>
        <w:ind w:left="1418" w:hanging="227"/>
      </w:pPr>
      <w:rPr>
        <w:rFonts w:hint="default"/>
        <w:sz w:val="16"/>
      </w:rPr>
    </w:lvl>
    <w:lvl w:ilvl="1" w:tplc="B3401360">
      <w:start w:val="1"/>
      <w:numFmt w:val="bullet"/>
      <w:lvlText w:val="-"/>
      <w:lvlJc w:val="left"/>
      <w:pPr>
        <w:tabs>
          <w:tab w:val="num" w:pos="1211"/>
        </w:tabs>
        <w:ind w:left="1191" w:hanging="340"/>
      </w:pPr>
      <w:rPr>
        <w:rFonts w:hint="default"/>
        <w:sz w:val="16"/>
      </w:rPr>
    </w:lvl>
    <w:lvl w:ilvl="2" w:tplc="91F873C4">
      <w:start w:val="1"/>
      <w:numFmt w:val="decimal"/>
      <w:lvlText w:val="(%3)"/>
      <w:lvlJc w:val="left"/>
      <w:pPr>
        <w:tabs>
          <w:tab w:val="num" w:pos="2197"/>
        </w:tabs>
        <w:ind w:left="2197" w:hanging="397"/>
      </w:pPr>
      <w:rPr>
        <w:rFont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6ABB43C8"/>
    <w:multiLevelType w:val="hybridMultilevel"/>
    <w:tmpl w:val="8124A9AA"/>
    <w:lvl w:ilvl="0" w:tplc="3272A662">
      <w:start w:val="4"/>
      <w:numFmt w:val="bullet"/>
      <w:lvlText w:val=""/>
      <w:lvlJc w:val="left"/>
      <w:pPr>
        <w:ind w:left="720" w:hanging="360"/>
      </w:pPr>
      <w:rPr>
        <w:rFonts w:ascii="Symbol" w:eastAsiaTheme="minorHAnsi" w:hAnsi="Symbol" w:cs="ArialM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466"/>
    <w:rsid w:val="000D32E6"/>
    <w:rsid w:val="00107466"/>
    <w:rsid w:val="001325DC"/>
    <w:rsid w:val="002C095C"/>
    <w:rsid w:val="00306F14"/>
    <w:rsid w:val="003F12D3"/>
    <w:rsid w:val="004F06CC"/>
    <w:rsid w:val="00554350"/>
    <w:rsid w:val="005741F2"/>
    <w:rsid w:val="005B31FD"/>
    <w:rsid w:val="006958C8"/>
    <w:rsid w:val="006F4D7D"/>
    <w:rsid w:val="00740B8E"/>
    <w:rsid w:val="007B082B"/>
    <w:rsid w:val="009403F0"/>
    <w:rsid w:val="00973EEF"/>
    <w:rsid w:val="00A86738"/>
    <w:rsid w:val="00AF26FB"/>
    <w:rsid w:val="00B64714"/>
    <w:rsid w:val="00BD1DDB"/>
    <w:rsid w:val="00C21713"/>
    <w:rsid w:val="00C45F0B"/>
    <w:rsid w:val="00CB4424"/>
    <w:rsid w:val="00D16C6F"/>
    <w:rsid w:val="00DA42EB"/>
    <w:rsid w:val="00EC034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107466"/>
    <w:rPr>
      <w:sz w:val="16"/>
      <w:szCs w:val="16"/>
    </w:rPr>
  </w:style>
  <w:style w:type="paragraph" w:styleId="Kommentartext">
    <w:name w:val="annotation text"/>
    <w:basedOn w:val="Standard"/>
    <w:link w:val="KommentartextZchn"/>
    <w:uiPriority w:val="99"/>
    <w:semiHidden/>
    <w:unhideWhenUsed/>
    <w:rsid w:val="0010746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07466"/>
    <w:rPr>
      <w:sz w:val="20"/>
      <w:szCs w:val="20"/>
    </w:rPr>
  </w:style>
  <w:style w:type="paragraph" w:styleId="Kommentarthema">
    <w:name w:val="annotation subject"/>
    <w:basedOn w:val="Kommentartext"/>
    <w:next w:val="Kommentartext"/>
    <w:link w:val="KommentarthemaZchn"/>
    <w:uiPriority w:val="99"/>
    <w:semiHidden/>
    <w:unhideWhenUsed/>
    <w:rsid w:val="00107466"/>
    <w:rPr>
      <w:b/>
      <w:bCs/>
    </w:rPr>
  </w:style>
  <w:style w:type="character" w:customStyle="1" w:styleId="KommentarthemaZchn">
    <w:name w:val="Kommentarthema Zchn"/>
    <w:basedOn w:val="KommentartextZchn"/>
    <w:link w:val="Kommentarthema"/>
    <w:uiPriority w:val="99"/>
    <w:semiHidden/>
    <w:rsid w:val="00107466"/>
    <w:rPr>
      <w:b/>
      <w:bCs/>
      <w:sz w:val="20"/>
      <w:szCs w:val="20"/>
    </w:rPr>
  </w:style>
  <w:style w:type="paragraph" w:styleId="Sprechblasentext">
    <w:name w:val="Balloon Text"/>
    <w:basedOn w:val="Standard"/>
    <w:link w:val="SprechblasentextZchn"/>
    <w:uiPriority w:val="99"/>
    <w:semiHidden/>
    <w:unhideWhenUsed/>
    <w:rsid w:val="0010746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7466"/>
    <w:rPr>
      <w:rFonts w:ascii="Tahoma" w:hAnsi="Tahoma" w:cs="Tahoma"/>
      <w:sz w:val="16"/>
      <w:szCs w:val="16"/>
    </w:rPr>
  </w:style>
  <w:style w:type="paragraph" w:styleId="Listenabsatz">
    <w:name w:val="List Paragraph"/>
    <w:basedOn w:val="Standard"/>
    <w:uiPriority w:val="34"/>
    <w:qFormat/>
    <w:rsid w:val="006F4D7D"/>
    <w:pPr>
      <w:ind w:left="720"/>
      <w:contextualSpacing/>
    </w:pPr>
  </w:style>
  <w:style w:type="paragraph" w:styleId="Textkrper2">
    <w:name w:val="Body Text 2"/>
    <w:aliases w:val="Nummerierung 2"/>
    <w:basedOn w:val="Standard"/>
    <w:link w:val="Textkrper2Zchn"/>
    <w:rsid w:val="009403F0"/>
    <w:pPr>
      <w:suppressAutoHyphens/>
      <w:spacing w:after="100" w:line="240" w:lineRule="auto"/>
    </w:pPr>
    <w:rPr>
      <w:rFonts w:ascii="Arial" w:eastAsia="Times New Roman" w:hAnsi="Arial" w:cs="Times New Roman"/>
      <w:sz w:val="24"/>
      <w:szCs w:val="20"/>
    </w:rPr>
  </w:style>
  <w:style w:type="character" w:customStyle="1" w:styleId="Textkrper2Zchn">
    <w:name w:val="Textkörper 2 Zchn"/>
    <w:aliases w:val="Nummerierung 2 Zchn"/>
    <w:basedOn w:val="Absatz-Standardschriftart"/>
    <w:link w:val="Textkrper2"/>
    <w:rsid w:val="009403F0"/>
    <w:rPr>
      <w:rFonts w:ascii="Arial" w:eastAsia="Times New Roman" w:hAnsi="Arial" w:cs="Times New Roman"/>
      <w:sz w:val="24"/>
      <w:szCs w:val="20"/>
    </w:rPr>
  </w:style>
  <w:style w:type="paragraph" w:customStyle="1" w:styleId="NumerierungZahl">
    <w:name w:val="NumerierungZahl"/>
    <w:basedOn w:val="Standard"/>
    <w:rsid w:val="00AF26FB"/>
    <w:pPr>
      <w:spacing w:after="0" w:line="240" w:lineRule="auto"/>
      <w:ind w:left="709" w:hanging="709"/>
      <w:jc w:val="both"/>
    </w:pPr>
    <w:rPr>
      <w:rFonts w:ascii="Times New Roman" w:eastAsia="Times New Roman" w:hAnsi="Times New Roman" w:cs="Times New Roman"/>
      <w:sz w:val="28"/>
      <w:szCs w:val="20"/>
      <w:lang w:eastAsia="de-DE"/>
    </w:rPr>
  </w:style>
  <w:style w:type="paragraph" w:styleId="berarbeitung">
    <w:name w:val="Revision"/>
    <w:hidden/>
    <w:uiPriority w:val="99"/>
    <w:semiHidden/>
    <w:rsid w:val="00D16C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107466"/>
    <w:rPr>
      <w:sz w:val="16"/>
      <w:szCs w:val="16"/>
    </w:rPr>
  </w:style>
  <w:style w:type="paragraph" w:styleId="Kommentartext">
    <w:name w:val="annotation text"/>
    <w:basedOn w:val="Standard"/>
    <w:link w:val="KommentartextZchn"/>
    <w:uiPriority w:val="99"/>
    <w:semiHidden/>
    <w:unhideWhenUsed/>
    <w:rsid w:val="0010746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07466"/>
    <w:rPr>
      <w:sz w:val="20"/>
      <w:szCs w:val="20"/>
    </w:rPr>
  </w:style>
  <w:style w:type="paragraph" w:styleId="Kommentarthema">
    <w:name w:val="annotation subject"/>
    <w:basedOn w:val="Kommentartext"/>
    <w:next w:val="Kommentartext"/>
    <w:link w:val="KommentarthemaZchn"/>
    <w:uiPriority w:val="99"/>
    <w:semiHidden/>
    <w:unhideWhenUsed/>
    <w:rsid w:val="00107466"/>
    <w:rPr>
      <w:b/>
      <w:bCs/>
    </w:rPr>
  </w:style>
  <w:style w:type="character" w:customStyle="1" w:styleId="KommentarthemaZchn">
    <w:name w:val="Kommentarthema Zchn"/>
    <w:basedOn w:val="KommentartextZchn"/>
    <w:link w:val="Kommentarthema"/>
    <w:uiPriority w:val="99"/>
    <w:semiHidden/>
    <w:rsid w:val="00107466"/>
    <w:rPr>
      <w:b/>
      <w:bCs/>
      <w:sz w:val="20"/>
      <w:szCs w:val="20"/>
    </w:rPr>
  </w:style>
  <w:style w:type="paragraph" w:styleId="Sprechblasentext">
    <w:name w:val="Balloon Text"/>
    <w:basedOn w:val="Standard"/>
    <w:link w:val="SprechblasentextZchn"/>
    <w:uiPriority w:val="99"/>
    <w:semiHidden/>
    <w:unhideWhenUsed/>
    <w:rsid w:val="0010746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7466"/>
    <w:rPr>
      <w:rFonts w:ascii="Tahoma" w:hAnsi="Tahoma" w:cs="Tahoma"/>
      <w:sz w:val="16"/>
      <w:szCs w:val="16"/>
    </w:rPr>
  </w:style>
  <w:style w:type="paragraph" w:styleId="Listenabsatz">
    <w:name w:val="List Paragraph"/>
    <w:basedOn w:val="Standard"/>
    <w:uiPriority w:val="34"/>
    <w:qFormat/>
    <w:rsid w:val="006F4D7D"/>
    <w:pPr>
      <w:ind w:left="720"/>
      <w:contextualSpacing/>
    </w:pPr>
  </w:style>
  <w:style w:type="paragraph" w:styleId="Textkrper2">
    <w:name w:val="Body Text 2"/>
    <w:aliases w:val="Nummerierung 2"/>
    <w:basedOn w:val="Standard"/>
    <w:link w:val="Textkrper2Zchn"/>
    <w:rsid w:val="009403F0"/>
    <w:pPr>
      <w:suppressAutoHyphens/>
      <w:spacing w:after="100" w:line="240" w:lineRule="auto"/>
    </w:pPr>
    <w:rPr>
      <w:rFonts w:ascii="Arial" w:eastAsia="Times New Roman" w:hAnsi="Arial" w:cs="Times New Roman"/>
      <w:sz w:val="24"/>
      <w:szCs w:val="20"/>
    </w:rPr>
  </w:style>
  <w:style w:type="character" w:customStyle="1" w:styleId="Textkrper2Zchn">
    <w:name w:val="Textkörper 2 Zchn"/>
    <w:aliases w:val="Nummerierung 2 Zchn"/>
    <w:basedOn w:val="Absatz-Standardschriftart"/>
    <w:link w:val="Textkrper2"/>
    <w:rsid w:val="009403F0"/>
    <w:rPr>
      <w:rFonts w:ascii="Arial" w:eastAsia="Times New Roman" w:hAnsi="Arial" w:cs="Times New Roman"/>
      <w:sz w:val="24"/>
      <w:szCs w:val="20"/>
    </w:rPr>
  </w:style>
  <w:style w:type="paragraph" w:customStyle="1" w:styleId="NumerierungZahl">
    <w:name w:val="NumerierungZahl"/>
    <w:basedOn w:val="Standard"/>
    <w:rsid w:val="00AF26FB"/>
    <w:pPr>
      <w:spacing w:after="0" w:line="240" w:lineRule="auto"/>
      <w:ind w:left="709" w:hanging="709"/>
      <w:jc w:val="both"/>
    </w:pPr>
    <w:rPr>
      <w:rFonts w:ascii="Times New Roman" w:eastAsia="Times New Roman" w:hAnsi="Times New Roman" w:cs="Times New Roman"/>
      <w:sz w:val="28"/>
      <w:szCs w:val="20"/>
      <w:lang w:eastAsia="de-DE"/>
    </w:rPr>
  </w:style>
  <w:style w:type="paragraph" w:styleId="berarbeitung">
    <w:name w:val="Revision"/>
    <w:hidden/>
    <w:uiPriority w:val="99"/>
    <w:semiHidden/>
    <w:rsid w:val="00D16C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1307</Words>
  <Characters>8240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Reich</dc:creator>
  <cp:lastModifiedBy>Christina Reich</cp:lastModifiedBy>
  <cp:revision>4</cp:revision>
  <dcterms:created xsi:type="dcterms:W3CDTF">2015-05-21T11:16:00Z</dcterms:created>
  <dcterms:modified xsi:type="dcterms:W3CDTF">2015-06-09T07:46:00Z</dcterms:modified>
</cp:coreProperties>
</file>